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3014D9" w14:textId="77777777" w:rsidR="000F2B6C" w:rsidRPr="00610DB2" w:rsidRDefault="000F2B6C" w:rsidP="000F2B6C">
      <w:pPr>
        <w:jc w:val="both"/>
        <w:rPr>
          <w:rFonts w:cstheme="minorHAnsi"/>
          <w:sz w:val="22"/>
        </w:rPr>
      </w:pPr>
    </w:p>
    <w:p w14:paraId="53BAA54D" w14:textId="729A2026" w:rsidR="000F2B6C" w:rsidRDefault="000F2B6C" w:rsidP="00421B88">
      <w:pPr>
        <w:jc w:val="center"/>
        <w:rPr>
          <w:rFonts w:cstheme="minorHAnsi"/>
          <w:b/>
          <w:sz w:val="22"/>
        </w:rPr>
      </w:pPr>
      <w:r w:rsidRPr="000F2B6C">
        <w:rPr>
          <w:rFonts w:cstheme="minorHAnsi"/>
          <w:b/>
          <w:sz w:val="22"/>
        </w:rPr>
        <w:t>LLR LMC COMMITTEE MEMBER ROLE DESCRIPTION</w:t>
      </w:r>
    </w:p>
    <w:p w14:paraId="129C89CC" w14:textId="33ECC8C9" w:rsidR="000F2B6C" w:rsidRPr="0038796F" w:rsidRDefault="000F2B6C" w:rsidP="000F2B6C">
      <w:pPr>
        <w:pStyle w:val="ListParagraph"/>
        <w:numPr>
          <w:ilvl w:val="0"/>
          <w:numId w:val="3"/>
        </w:numPr>
        <w:rPr>
          <w:rFonts w:cstheme="minorHAnsi"/>
          <w:bCs/>
          <w:sz w:val="22"/>
          <w:u w:val="single"/>
        </w:rPr>
      </w:pPr>
      <w:r w:rsidRPr="0038796F">
        <w:rPr>
          <w:rFonts w:cstheme="minorHAnsi"/>
          <w:bCs/>
          <w:sz w:val="22"/>
          <w:u w:val="single"/>
        </w:rPr>
        <w:t>Who we are and what we do</w:t>
      </w:r>
    </w:p>
    <w:p w14:paraId="1A5F1D18" w14:textId="77777777" w:rsidR="000F2B6C" w:rsidRPr="00D13344" w:rsidRDefault="000F2B6C" w:rsidP="000F2B6C">
      <w:pPr>
        <w:jc w:val="both"/>
        <w:rPr>
          <w:rFonts w:cstheme="minorHAnsi"/>
          <w:sz w:val="22"/>
        </w:rPr>
      </w:pPr>
      <w:r w:rsidRPr="00D13344">
        <w:rPr>
          <w:rFonts w:cstheme="minorHAnsi"/>
          <w:sz w:val="22"/>
        </w:rPr>
        <w:t xml:space="preserve">In being elected as a Committee Member of the Leicester, Leicestershire and Rutland Local Medical Committee (LLR LMC) you would be joining the governing body of an organisation that has roots going back to 1911. For over a century we have worked consistently to support our members. </w:t>
      </w:r>
    </w:p>
    <w:p w14:paraId="4DEBEE38" w14:textId="77777777" w:rsidR="000F2B6C" w:rsidRPr="00D13344" w:rsidRDefault="000F2B6C" w:rsidP="000F2B6C">
      <w:pPr>
        <w:jc w:val="center"/>
        <w:rPr>
          <w:rFonts w:cstheme="minorHAnsi"/>
          <w:b/>
          <w:sz w:val="22"/>
        </w:rPr>
      </w:pPr>
      <w:r w:rsidRPr="00D13344">
        <w:rPr>
          <w:rFonts w:cstheme="minorHAnsi"/>
          <w:b/>
          <w:sz w:val="22"/>
        </w:rPr>
        <w:t>Advise – Support - Represent</w:t>
      </w:r>
    </w:p>
    <w:p w14:paraId="6F1EC5A3" w14:textId="77777777" w:rsidR="000F2B6C" w:rsidRPr="00D13344" w:rsidRDefault="000F2B6C" w:rsidP="000F2B6C">
      <w:pPr>
        <w:jc w:val="both"/>
        <w:rPr>
          <w:rFonts w:cstheme="minorHAnsi"/>
          <w:sz w:val="22"/>
        </w:rPr>
      </w:pPr>
      <w:r w:rsidRPr="00D13344">
        <w:rPr>
          <w:rFonts w:cstheme="minorHAnsi"/>
          <w:sz w:val="22"/>
        </w:rPr>
        <w:t xml:space="preserve">Advise, support and represent are the cornerstones of our work and as a governing body Committee Member you will play a key role in shaping the strategic development in these areas. We aim to deliver solutions for our members now as well as looking to the future and playing a key role in shaping the overarching strategy within which we all work. This is rewarding work, making a tangible difference to our members providing effective advice and support at both a local, regional and national level. </w:t>
      </w:r>
    </w:p>
    <w:p w14:paraId="0A91029E" w14:textId="77777777" w:rsidR="000F2B6C" w:rsidRPr="00D13344" w:rsidRDefault="000F2B6C" w:rsidP="000F2B6C">
      <w:pPr>
        <w:jc w:val="both"/>
        <w:rPr>
          <w:rFonts w:cstheme="minorHAnsi"/>
          <w:sz w:val="22"/>
        </w:rPr>
      </w:pPr>
      <w:r w:rsidRPr="00D13344">
        <w:rPr>
          <w:rFonts w:cstheme="minorHAnsi"/>
          <w:sz w:val="22"/>
        </w:rPr>
        <w:t>We are an organisation recognised by statute and understand and subscribe to the highest standards of corporate governance and accountability.</w:t>
      </w:r>
    </w:p>
    <w:p w14:paraId="781E195F" w14:textId="77777777" w:rsidR="000F2B6C" w:rsidRPr="00D13344" w:rsidRDefault="000F2B6C" w:rsidP="000F2B6C">
      <w:pPr>
        <w:jc w:val="both"/>
        <w:rPr>
          <w:rFonts w:cstheme="minorHAnsi"/>
          <w:sz w:val="22"/>
        </w:rPr>
      </w:pPr>
      <w:r w:rsidRPr="00D13344">
        <w:rPr>
          <w:rFonts w:cstheme="minorHAnsi"/>
          <w:sz w:val="22"/>
        </w:rPr>
        <w:t>In summary, the purpose of the role is to add value to the LLR LMC’s organisation by contributing experience, expertise and insight to determine strategy, direction and control in the interests of our members.</w:t>
      </w:r>
    </w:p>
    <w:p w14:paraId="35C057A2" w14:textId="77777777" w:rsidR="000F2B6C" w:rsidRPr="00D13344" w:rsidRDefault="000F2B6C" w:rsidP="000F2B6C">
      <w:pPr>
        <w:jc w:val="both"/>
        <w:rPr>
          <w:rFonts w:cstheme="minorHAnsi"/>
          <w:sz w:val="22"/>
        </w:rPr>
      </w:pPr>
      <w:r>
        <w:rPr>
          <w:rFonts w:cstheme="minorHAnsi"/>
          <w:sz w:val="22"/>
        </w:rPr>
        <w:t>The Governing Body will</w:t>
      </w:r>
      <w:r w:rsidRPr="00D13344">
        <w:rPr>
          <w:rFonts w:cstheme="minorHAnsi"/>
          <w:sz w:val="22"/>
        </w:rPr>
        <w:t xml:space="preserve"> share responsibility for its decisions. Each Board member should act only in the interests of the LLR LMC and not on behalf of any practice, constituency or interest group. Board members should put the LLR LMC’s interests before their own interests. </w:t>
      </w:r>
    </w:p>
    <w:p w14:paraId="18723DAA" w14:textId="2CE853D0" w:rsidR="000F2B6C" w:rsidRDefault="000F2B6C" w:rsidP="000F2B6C">
      <w:pPr>
        <w:jc w:val="both"/>
        <w:rPr>
          <w:rFonts w:cstheme="minorHAnsi"/>
          <w:sz w:val="22"/>
        </w:rPr>
      </w:pPr>
      <w:r w:rsidRPr="00D13344">
        <w:rPr>
          <w:rFonts w:cstheme="minorHAnsi"/>
          <w:sz w:val="22"/>
        </w:rPr>
        <w:t xml:space="preserve">Much of the </w:t>
      </w:r>
      <w:r>
        <w:rPr>
          <w:rFonts w:cstheme="minorHAnsi"/>
          <w:sz w:val="22"/>
        </w:rPr>
        <w:t xml:space="preserve">Governing Body </w:t>
      </w:r>
      <w:r w:rsidRPr="00D13344">
        <w:rPr>
          <w:rFonts w:cstheme="minorHAnsi"/>
          <w:sz w:val="22"/>
        </w:rPr>
        <w:t xml:space="preserve">business is done at formal meetings – but the role of a </w:t>
      </w:r>
      <w:r>
        <w:rPr>
          <w:rFonts w:cstheme="minorHAnsi"/>
          <w:sz w:val="22"/>
        </w:rPr>
        <w:t>board</w:t>
      </w:r>
      <w:r w:rsidRPr="00D13344">
        <w:rPr>
          <w:rFonts w:cstheme="minorHAnsi"/>
          <w:sz w:val="22"/>
        </w:rPr>
        <w:t xml:space="preserve"> member </w:t>
      </w:r>
      <w:r>
        <w:rPr>
          <w:rFonts w:cstheme="minorHAnsi"/>
          <w:sz w:val="22"/>
        </w:rPr>
        <w:t>could undertake</w:t>
      </w:r>
      <w:r w:rsidRPr="00D13344">
        <w:rPr>
          <w:rFonts w:cstheme="minorHAnsi"/>
          <w:sz w:val="22"/>
        </w:rPr>
        <w:t xml:space="preserve"> on-going responsibilities and input. It is important that every Committee and Board member contributes, and adds value, in and out of Board and Committee meetings. </w:t>
      </w:r>
    </w:p>
    <w:p w14:paraId="67E4292D" w14:textId="3E45BCAA" w:rsidR="00AE4E96" w:rsidRPr="00AE4E96" w:rsidRDefault="00AE4E96" w:rsidP="00AE4E96">
      <w:pPr>
        <w:pStyle w:val="ListParagraph"/>
        <w:numPr>
          <w:ilvl w:val="0"/>
          <w:numId w:val="3"/>
        </w:numPr>
        <w:jc w:val="both"/>
        <w:rPr>
          <w:rFonts w:cstheme="minorHAnsi"/>
          <w:sz w:val="22"/>
          <w:u w:val="single"/>
        </w:rPr>
      </w:pPr>
      <w:r>
        <w:rPr>
          <w:rFonts w:cstheme="minorHAnsi"/>
          <w:sz w:val="22"/>
          <w:u w:val="single"/>
        </w:rPr>
        <w:t>Constitutional c</w:t>
      </w:r>
      <w:r w:rsidRPr="00AE4E96">
        <w:rPr>
          <w:rFonts w:cstheme="minorHAnsi"/>
          <w:sz w:val="22"/>
          <w:u w:val="single"/>
        </w:rPr>
        <w:t>ommittee positions available</w:t>
      </w:r>
    </w:p>
    <w:p w14:paraId="13540C11" w14:textId="77777777" w:rsidR="00AE4E96" w:rsidRPr="00D13344" w:rsidRDefault="00AE4E96" w:rsidP="00AE4E96">
      <w:pPr>
        <w:jc w:val="both"/>
        <w:rPr>
          <w:rFonts w:cstheme="minorHAnsi"/>
          <w:sz w:val="22"/>
        </w:rPr>
      </w:pPr>
      <w:r w:rsidRPr="5D39F741">
        <w:rPr>
          <w:sz w:val="22"/>
        </w:rPr>
        <w:t xml:space="preserve">The Constitution of the Leicester, Leicestershire and Rutland Local Medical Committee (LLR LMC) sets out the number of Committee members who may be elected to its Governing Body. </w:t>
      </w:r>
    </w:p>
    <w:p w14:paraId="710850C8" w14:textId="2CC8EB44" w:rsidR="00326938" w:rsidRPr="00326938" w:rsidRDefault="4685D8B6" w:rsidP="5D39F741">
      <w:pPr>
        <w:ind w:right="-330"/>
        <w:jc w:val="both"/>
      </w:pPr>
      <w:r w:rsidRPr="5D39F741">
        <w:rPr>
          <w:rFonts w:ascii="Calibri" w:eastAsia="Calibri" w:hAnsi="Calibri" w:cs="Calibri"/>
          <w:color w:val="000000" w:themeColor="text1"/>
          <w:sz w:val="22"/>
        </w:rPr>
        <w:t>The Committee shall consist of no less than 11 elected members, and half of the current governing body seats are up for renewal (6 seats).</w:t>
      </w:r>
    </w:p>
    <w:p w14:paraId="40543EE3" w14:textId="7E7BE5F7" w:rsidR="00326938" w:rsidRPr="00326938" w:rsidRDefault="4685D8B6" w:rsidP="5D39F741">
      <w:pPr>
        <w:spacing w:after="0"/>
        <w:ind w:right="-330"/>
        <w:rPr>
          <w:rFonts w:ascii="Calibri" w:eastAsia="Calibri" w:hAnsi="Calibri" w:cs="Calibri"/>
          <w:color w:val="000000" w:themeColor="text1"/>
          <w:sz w:val="22"/>
        </w:rPr>
      </w:pPr>
      <w:proofErr w:type="gramStart"/>
      <w:r w:rsidRPr="5D39F741">
        <w:rPr>
          <w:rFonts w:ascii="Calibri" w:eastAsia="Calibri" w:hAnsi="Calibri" w:cs="Calibri"/>
          <w:color w:val="000000" w:themeColor="text1"/>
          <w:sz w:val="22"/>
        </w:rPr>
        <w:t>In order to</w:t>
      </w:r>
      <w:proofErr w:type="gramEnd"/>
      <w:r w:rsidRPr="5D39F741">
        <w:rPr>
          <w:rFonts w:ascii="Calibri" w:eastAsia="Calibri" w:hAnsi="Calibri" w:cs="Calibri"/>
          <w:color w:val="000000" w:themeColor="text1"/>
          <w:sz w:val="22"/>
        </w:rPr>
        <w:t xml:space="preserve"> comply with the LLR LMC constitution, the governing board is seeking to elect the following categories from the vacant seats:  </w:t>
      </w:r>
    </w:p>
    <w:p w14:paraId="0E38227E" w14:textId="2B5F9B26" w:rsidR="00326938" w:rsidRPr="00326938" w:rsidRDefault="00326938" w:rsidP="5D39F741">
      <w:pPr>
        <w:pStyle w:val="ListParagraph"/>
        <w:spacing w:after="0"/>
        <w:ind w:left="644"/>
        <w:rPr>
          <w:rFonts w:ascii="Calibri" w:eastAsia="Calibri" w:hAnsi="Calibri" w:cs="Calibri"/>
          <w:color w:val="000000" w:themeColor="text1"/>
          <w:sz w:val="22"/>
        </w:rPr>
      </w:pPr>
    </w:p>
    <w:p w14:paraId="72CB3DD9" w14:textId="181ADF6E" w:rsidR="00326938" w:rsidRPr="00326938" w:rsidRDefault="4685D8B6" w:rsidP="5D39F741">
      <w:pPr>
        <w:pStyle w:val="ListParagraph"/>
        <w:numPr>
          <w:ilvl w:val="0"/>
          <w:numId w:val="5"/>
        </w:numPr>
        <w:spacing w:after="0"/>
        <w:ind w:right="-330"/>
        <w:rPr>
          <w:rFonts w:ascii="Calibri" w:eastAsia="Calibri" w:hAnsi="Calibri" w:cs="Calibri"/>
          <w:color w:val="000000" w:themeColor="text1"/>
          <w:sz w:val="22"/>
        </w:rPr>
      </w:pPr>
      <w:r w:rsidRPr="5D39F741">
        <w:rPr>
          <w:rFonts w:ascii="Calibri" w:eastAsia="Calibri" w:hAnsi="Calibri" w:cs="Calibri"/>
          <w:color w:val="000000" w:themeColor="text1"/>
          <w:sz w:val="22"/>
        </w:rPr>
        <w:t>3 contractor GPs (*Levy paying GP member &amp; named on the GMS, PMS or APMS contract)</w:t>
      </w:r>
    </w:p>
    <w:p w14:paraId="53E43709" w14:textId="6A157F77" w:rsidR="00326938" w:rsidRPr="00326938" w:rsidRDefault="4685D8B6" w:rsidP="5D39F741">
      <w:pPr>
        <w:pStyle w:val="ListParagraph"/>
        <w:numPr>
          <w:ilvl w:val="0"/>
          <w:numId w:val="5"/>
        </w:numPr>
        <w:spacing w:after="0"/>
        <w:ind w:right="-330"/>
        <w:rPr>
          <w:rFonts w:ascii="Calibri" w:eastAsia="Calibri" w:hAnsi="Calibri" w:cs="Calibri"/>
          <w:color w:val="000000" w:themeColor="text1"/>
          <w:sz w:val="22"/>
        </w:rPr>
      </w:pPr>
      <w:r w:rsidRPr="5D39F741">
        <w:rPr>
          <w:rFonts w:ascii="Calibri" w:eastAsia="Calibri" w:hAnsi="Calibri" w:cs="Calibri"/>
          <w:color w:val="000000" w:themeColor="text1"/>
          <w:sz w:val="22"/>
        </w:rPr>
        <w:t xml:space="preserve">1 newly qualified GP (first 5 years of completing CCT) </w:t>
      </w:r>
    </w:p>
    <w:p w14:paraId="60B809B0" w14:textId="7EFC23B1" w:rsidR="00326938" w:rsidRPr="00326938" w:rsidRDefault="4685D8B6" w:rsidP="5D39F741">
      <w:pPr>
        <w:pStyle w:val="ListParagraph"/>
        <w:numPr>
          <w:ilvl w:val="0"/>
          <w:numId w:val="5"/>
        </w:numPr>
        <w:spacing w:after="0"/>
        <w:ind w:right="-330"/>
        <w:rPr>
          <w:rFonts w:ascii="Calibri" w:eastAsia="Calibri" w:hAnsi="Calibri" w:cs="Calibri"/>
          <w:color w:val="000000" w:themeColor="text1"/>
          <w:sz w:val="22"/>
        </w:rPr>
      </w:pPr>
      <w:r w:rsidRPr="5D39F741">
        <w:rPr>
          <w:rFonts w:ascii="Calibri" w:eastAsia="Calibri" w:hAnsi="Calibri" w:cs="Calibri"/>
          <w:color w:val="000000" w:themeColor="text1"/>
          <w:sz w:val="22"/>
        </w:rPr>
        <w:t>1 GP who works in a Leicester City Practice</w:t>
      </w:r>
    </w:p>
    <w:p w14:paraId="18420C18" w14:textId="363C14E0" w:rsidR="00326938" w:rsidRPr="00326938" w:rsidRDefault="4685D8B6" w:rsidP="5D39F741">
      <w:pPr>
        <w:pStyle w:val="ListParagraph"/>
        <w:numPr>
          <w:ilvl w:val="0"/>
          <w:numId w:val="5"/>
        </w:numPr>
        <w:spacing w:after="0"/>
        <w:ind w:right="-330"/>
        <w:rPr>
          <w:rFonts w:ascii="Calibri" w:eastAsia="Calibri" w:hAnsi="Calibri" w:cs="Calibri"/>
          <w:color w:val="000000" w:themeColor="text1"/>
          <w:sz w:val="22"/>
        </w:rPr>
      </w:pPr>
      <w:r w:rsidRPr="5D39F741">
        <w:rPr>
          <w:rFonts w:ascii="Calibri" w:eastAsia="Calibri" w:hAnsi="Calibri" w:cs="Calibri"/>
          <w:color w:val="000000" w:themeColor="text1"/>
          <w:sz w:val="22"/>
        </w:rPr>
        <w:t>2 GPs who work in a Leicestershire County Practice</w:t>
      </w:r>
    </w:p>
    <w:p w14:paraId="5D3AE508" w14:textId="2C0CF943" w:rsidR="00326938" w:rsidRPr="00326938" w:rsidRDefault="4685D8B6" w:rsidP="5D39F741">
      <w:pPr>
        <w:pStyle w:val="ListParagraph"/>
        <w:numPr>
          <w:ilvl w:val="0"/>
          <w:numId w:val="5"/>
        </w:numPr>
        <w:spacing w:after="0"/>
        <w:ind w:right="-330"/>
        <w:rPr>
          <w:rFonts w:ascii="Calibri" w:eastAsia="Calibri" w:hAnsi="Calibri" w:cs="Calibri"/>
          <w:color w:val="000000" w:themeColor="text1"/>
          <w:sz w:val="22"/>
        </w:rPr>
      </w:pPr>
      <w:r w:rsidRPr="5D39F741">
        <w:rPr>
          <w:rFonts w:ascii="Calibri" w:eastAsia="Calibri" w:hAnsi="Calibri" w:cs="Calibri"/>
          <w:color w:val="000000" w:themeColor="text1"/>
          <w:sz w:val="22"/>
        </w:rPr>
        <w:t>1 GP who works in a Rutland Practice</w:t>
      </w:r>
    </w:p>
    <w:p w14:paraId="36D9AB3B" w14:textId="4DC5D138" w:rsidR="00326938" w:rsidRPr="00326938" w:rsidRDefault="00326938" w:rsidP="5D39F741">
      <w:pPr>
        <w:pStyle w:val="ListParagraph"/>
        <w:spacing w:after="0"/>
        <w:ind w:left="644"/>
        <w:rPr>
          <w:rFonts w:ascii="Calibri" w:eastAsia="Calibri" w:hAnsi="Calibri" w:cs="Calibri"/>
          <w:color w:val="000000" w:themeColor="text1"/>
          <w:sz w:val="22"/>
        </w:rPr>
      </w:pPr>
    </w:p>
    <w:p w14:paraId="1BB6CC1B" w14:textId="436EB923" w:rsidR="00326938" w:rsidRPr="00326938" w:rsidRDefault="4685D8B6" w:rsidP="5D39F741">
      <w:pPr>
        <w:spacing w:after="0"/>
      </w:pPr>
      <w:r w:rsidRPr="5D39F741">
        <w:rPr>
          <w:rFonts w:ascii="Calibri" w:eastAsia="Calibri" w:hAnsi="Calibri" w:cs="Calibri"/>
          <w:color w:val="000000" w:themeColor="text1"/>
          <w:sz w:val="22"/>
        </w:rPr>
        <w:t xml:space="preserve">Please note that an elected member may fulfil more than one role – </w:t>
      </w:r>
      <w:proofErr w:type="spellStart"/>
      <w:r w:rsidRPr="5D39F741">
        <w:rPr>
          <w:rFonts w:ascii="Calibri" w:eastAsia="Calibri" w:hAnsi="Calibri" w:cs="Calibri"/>
          <w:color w:val="000000" w:themeColor="text1"/>
          <w:sz w:val="22"/>
        </w:rPr>
        <w:t>eg</w:t>
      </w:r>
      <w:proofErr w:type="spellEnd"/>
      <w:r w:rsidRPr="5D39F741">
        <w:rPr>
          <w:rFonts w:ascii="Calibri" w:eastAsia="Calibri" w:hAnsi="Calibri" w:cs="Calibri"/>
          <w:color w:val="000000" w:themeColor="text1"/>
          <w:sz w:val="22"/>
        </w:rPr>
        <w:t xml:space="preserve"> one elected GP may work in a Leicestershire County Practice, may also be a contractor, and may also be within 5 years of completing CCT.</w:t>
      </w:r>
    </w:p>
    <w:p w14:paraId="753E8747" w14:textId="0E950995" w:rsidR="5D39F741" w:rsidRDefault="5D39F741" w:rsidP="5D39F741">
      <w:pPr>
        <w:spacing w:after="0"/>
        <w:rPr>
          <w:rFonts w:ascii="Calibri" w:eastAsia="Calibri" w:hAnsi="Calibri" w:cs="Calibri"/>
          <w:color w:val="000000" w:themeColor="text1"/>
          <w:sz w:val="22"/>
        </w:rPr>
      </w:pPr>
    </w:p>
    <w:p w14:paraId="71B45FF9" w14:textId="5D152D7D" w:rsidR="000F2B6C" w:rsidRPr="0038796F" w:rsidRDefault="000F2B6C" w:rsidP="000F2B6C">
      <w:pPr>
        <w:pStyle w:val="ListParagraph"/>
        <w:numPr>
          <w:ilvl w:val="0"/>
          <w:numId w:val="3"/>
        </w:numPr>
        <w:rPr>
          <w:rFonts w:cstheme="minorHAnsi"/>
          <w:bCs/>
          <w:sz w:val="22"/>
          <w:u w:val="single"/>
        </w:rPr>
      </w:pPr>
      <w:r w:rsidRPr="0038796F">
        <w:rPr>
          <w:rFonts w:cstheme="minorHAnsi"/>
          <w:bCs/>
          <w:sz w:val="22"/>
          <w:u w:val="single"/>
        </w:rPr>
        <w:t>Purpose of the role</w:t>
      </w:r>
    </w:p>
    <w:p w14:paraId="12A4D36C" w14:textId="77777777" w:rsidR="000F2B6C" w:rsidRPr="000F2B6C" w:rsidRDefault="000F2B6C" w:rsidP="000F2B6C">
      <w:pPr>
        <w:pStyle w:val="ListParagraph"/>
        <w:rPr>
          <w:rFonts w:cstheme="minorHAnsi"/>
          <w:bCs/>
          <w:sz w:val="22"/>
        </w:rPr>
      </w:pPr>
    </w:p>
    <w:p w14:paraId="2FD903AB" w14:textId="4701732B" w:rsidR="6728BABC" w:rsidRDefault="6728BABC" w:rsidP="6CED70C3">
      <w:pPr>
        <w:jc w:val="both"/>
      </w:pPr>
      <w:r w:rsidRPr="6CED70C3">
        <w:rPr>
          <w:sz w:val="22"/>
        </w:rPr>
        <w:t xml:space="preserve">We need enthusiastic, strategic thinkers who want to play an active part in supporting colleagues in </w:t>
      </w:r>
      <w:r w:rsidR="7BAF006B" w:rsidRPr="6CED70C3">
        <w:rPr>
          <w:sz w:val="22"/>
        </w:rPr>
        <w:t>general practice.</w:t>
      </w:r>
    </w:p>
    <w:p w14:paraId="429C53C5" w14:textId="77777777" w:rsidR="000F2B6C" w:rsidRPr="00D13344" w:rsidRDefault="000F2B6C" w:rsidP="000F2B6C">
      <w:pPr>
        <w:pStyle w:val="ListParagraph"/>
        <w:numPr>
          <w:ilvl w:val="0"/>
          <w:numId w:val="1"/>
        </w:numPr>
        <w:jc w:val="both"/>
        <w:rPr>
          <w:rFonts w:cstheme="minorHAnsi"/>
          <w:sz w:val="22"/>
        </w:rPr>
      </w:pPr>
      <w:r w:rsidRPr="00D13344">
        <w:rPr>
          <w:rFonts w:cstheme="minorHAnsi"/>
          <w:sz w:val="22"/>
        </w:rPr>
        <w:lastRenderedPageBreak/>
        <w:t>Be ahead of the game contributing to the discussion before the decisions are made, shaping the future of primary care in Leicester, Leicestershire and Rutland</w:t>
      </w:r>
    </w:p>
    <w:p w14:paraId="02468523" w14:textId="092FF863" w:rsidR="000F2B6C" w:rsidRPr="00D13344" w:rsidRDefault="000F2B6C" w:rsidP="000F2B6C">
      <w:pPr>
        <w:pStyle w:val="ListParagraph"/>
        <w:numPr>
          <w:ilvl w:val="0"/>
          <w:numId w:val="1"/>
        </w:numPr>
        <w:jc w:val="both"/>
        <w:rPr>
          <w:rFonts w:cstheme="minorHAnsi"/>
          <w:sz w:val="22"/>
        </w:rPr>
      </w:pPr>
      <w:r w:rsidRPr="00D13344">
        <w:rPr>
          <w:rFonts w:cstheme="minorHAnsi"/>
          <w:sz w:val="22"/>
        </w:rPr>
        <w:t>Shape the strategy, think beyond the present to meet the needs of our members in the future as</w:t>
      </w:r>
      <w:r w:rsidR="001F31A7">
        <w:rPr>
          <w:rFonts w:cstheme="minorHAnsi"/>
          <w:sz w:val="22"/>
        </w:rPr>
        <w:t xml:space="preserve"> </w:t>
      </w:r>
      <w:r w:rsidRPr="00D13344">
        <w:rPr>
          <w:rFonts w:cstheme="minorHAnsi"/>
          <w:sz w:val="22"/>
        </w:rPr>
        <w:t xml:space="preserve">well as now </w:t>
      </w:r>
    </w:p>
    <w:p w14:paraId="35093D30" w14:textId="053FE541" w:rsidR="008307F5" w:rsidRDefault="6728BABC" w:rsidP="6CED70C3">
      <w:pPr>
        <w:jc w:val="both"/>
        <w:rPr>
          <w:sz w:val="22"/>
        </w:rPr>
      </w:pPr>
      <w:r w:rsidRPr="6CED70C3">
        <w:rPr>
          <w:sz w:val="22"/>
        </w:rPr>
        <w:t xml:space="preserve">This is a challenging time for </w:t>
      </w:r>
      <w:r w:rsidR="3526E706" w:rsidRPr="6CED70C3">
        <w:rPr>
          <w:sz w:val="22"/>
        </w:rPr>
        <w:t>general practice</w:t>
      </w:r>
      <w:r w:rsidRPr="6CED70C3">
        <w:rPr>
          <w:sz w:val="22"/>
        </w:rPr>
        <w:t xml:space="preserve"> and at the LLR LMC we are committed to working with colleagues, partners and stakeholders to ensure that our members are advised, supported and represented in the most effective way possible.</w:t>
      </w:r>
    </w:p>
    <w:p w14:paraId="113496EB" w14:textId="658DE980" w:rsidR="008307F5" w:rsidRPr="0038796F" w:rsidRDefault="0038796F" w:rsidP="008307F5">
      <w:pPr>
        <w:pStyle w:val="ListParagraph"/>
        <w:numPr>
          <w:ilvl w:val="0"/>
          <w:numId w:val="3"/>
        </w:numPr>
        <w:jc w:val="both"/>
        <w:rPr>
          <w:rFonts w:cstheme="minorHAnsi"/>
          <w:bCs/>
          <w:sz w:val="22"/>
          <w:u w:val="single"/>
        </w:rPr>
      </w:pPr>
      <w:r w:rsidRPr="0038796F">
        <w:rPr>
          <w:rFonts w:cstheme="minorHAnsi"/>
          <w:bCs/>
          <w:sz w:val="22"/>
          <w:u w:val="single"/>
        </w:rPr>
        <w:t>Responsibilities of the role</w:t>
      </w:r>
    </w:p>
    <w:p w14:paraId="298E6028" w14:textId="15A4D37F" w:rsidR="008307F5" w:rsidRPr="0038796F" w:rsidRDefault="008307F5" w:rsidP="008307F5">
      <w:pPr>
        <w:spacing w:before="100" w:beforeAutospacing="1" w:after="100" w:afterAutospacing="1" w:line="240" w:lineRule="auto"/>
        <w:jc w:val="both"/>
        <w:rPr>
          <w:rFonts w:cstheme="minorHAnsi"/>
          <w:bCs/>
          <w:color w:val="000000"/>
          <w:sz w:val="22"/>
        </w:rPr>
      </w:pPr>
      <w:r w:rsidRPr="0038796F">
        <w:rPr>
          <w:rFonts w:cstheme="minorHAnsi"/>
          <w:bCs/>
          <w:color w:val="000000"/>
          <w:sz w:val="22"/>
        </w:rPr>
        <w:t xml:space="preserve">As an </w:t>
      </w:r>
      <w:r w:rsidR="0038796F">
        <w:rPr>
          <w:rFonts w:cstheme="minorHAnsi"/>
          <w:bCs/>
          <w:color w:val="000000"/>
          <w:sz w:val="22"/>
        </w:rPr>
        <w:t>el</w:t>
      </w:r>
      <w:r w:rsidRPr="0038796F">
        <w:rPr>
          <w:rFonts w:cstheme="minorHAnsi"/>
          <w:bCs/>
          <w:color w:val="000000"/>
          <w:sz w:val="22"/>
        </w:rPr>
        <w:t>ected Committee Member, you will be required to:</w:t>
      </w:r>
    </w:p>
    <w:p w14:paraId="05F5FFA9" w14:textId="5BE69C77" w:rsidR="008307F5" w:rsidRPr="00721775" w:rsidRDefault="3F522EB9" w:rsidP="6CED70C3">
      <w:pPr>
        <w:pStyle w:val="ListParagraph"/>
        <w:numPr>
          <w:ilvl w:val="0"/>
          <w:numId w:val="2"/>
        </w:numPr>
        <w:spacing w:after="0" w:line="240" w:lineRule="auto"/>
        <w:jc w:val="both"/>
        <w:rPr>
          <w:color w:val="000000"/>
          <w:sz w:val="22"/>
        </w:rPr>
      </w:pPr>
      <w:r w:rsidRPr="6CED70C3">
        <w:rPr>
          <w:color w:val="000000" w:themeColor="text1"/>
          <w:sz w:val="22"/>
        </w:rPr>
        <w:t xml:space="preserve">Accept the duties and legal responsibilities as a </w:t>
      </w:r>
      <w:r w:rsidR="6B7F5225" w:rsidRPr="6CED70C3">
        <w:rPr>
          <w:color w:val="000000" w:themeColor="text1"/>
          <w:sz w:val="22"/>
        </w:rPr>
        <w:t>director</w:t>
      </w:r>
      <w:r w:rsidRPr="6CED70C3">
        <w:rPr>
          <w:color w:val="000000" w:themeColor="text1"/>
          <w:sz w:val="22"/>
        </w:rPr>
        <w:t xml:space="preserve"> of the limited company</w:t>
      </w:r>
    </w:p>
    <w:p w14:paraId="6F8BEC70" w14:textId="6F42546F" w:rsidR="008307F5" w:rsidRPr="00721775" w:rsidRDefault="3F522EB9" w:rsidP="6CED70C3">
      <w:pPr>
        <w:pStyle w:val="ListParagraph"/>
        <w:numPr>
          <w:ilvl w:val="0"/>
          <w:numId w:val="2"/>
        </w:numPr>
        <w:spacing w:after="0" w:line="240" w:lineRule="auto"/>
        <w:jc w:val="both"/>
        <w:rPr>
          <w:color w:val="000000"/>
          <w:sz w:val="22"/>
        </w:rPr>
      </w:pPr>
      <w:r w:rsidRPr="6CED70C3">
        <w:rPr>
          <w:color w:val="000000" w:themeColor="text1"/>
          <w:sz w:val="22"/>
        </w:rPr>
        <w:t>Conduct yourself in accordance with the Seven Principles of Public Life</w:t>
      </w:r>
    </w:p>
    <w:p w14:paraId="646F1866" w14:textId="3247B37E" w:rsidR="008307F5" w:rsidRPr="00721775" w:rsidRDefault="3F522EB9" w:rsidP="6CED70C3">
      <w:pPr>
        <w:pStyle w:val="ListParagraph"/>
        <w:numPr>
          <w:ilvl w:val="0"/>
          <w:numId w:val="2"/>
        </w:numPr>
        <w:spacing w:after="0" w:line="240" w:lineRule="auto"/>
        <w:jc w:val="both"/>
        <w:rPr>
          <w:color w:val="000000"/>
          <w:sz w:val="22"/>
        </w:rPr>
      </w:pPr>
      <w:r w:rsidRPr="6CED70C3">
        <w:rPr>
          <w:color w:val="000000" w:themeColor="text1"/>
          <w:sz w:val="22"/>
        </w:rPr>
        <w:t xml:space="preserve">Undertake and accept all duties and responsibilities as determined by the LLR LMC’s Articles of Association </w:t>
      </w:r>
    </w:p>
    <w:p w14:paraId="59081BDB" w14:textId="77777777" w:rsidR="008307F5" w:rsidRPr="00721775" w:rsidRDefault="3F522EB9" w:rsidP="6CED70C3">
      <w:pPr>
        <w:pStyle w:val="ListParagraph"/>
        <w:numPr>
          <w:ilvl w:val="0"/>
          <w:numId w:val="2"/>
        </w:numPr>
        <w:spacing w:after="0" w:line="240" w:lineRule="auto"/>
        <w:jc w:val="both"/>
        <w:rPr>
          <w:color w:val="000000"/>
          <w:sz w:val="22"/>
        </w:rPr>
      </w:pPr>
      <w:r w:rsidRPr="6CED70C3">
        <w:rPr>
          <w:color w:val="000000" w:themeColor="text1"/>
          <w:sz w:val="22"/>
        </w:rPr>
        <w:t>Work collectively with other members of the Board to give direction to, and ensure the smooth running of, all aspects of the LLR LMC</w:t>
      </w:r>
    </w:p>
    <w:p w14:paraId="560BAD81" w14:textId="730884EE" w:rsidR="008307F5" w:rsidRPr="00721775" w:rsidRDefault="43A95D56" w:rsidP="6CED70C3">
      <w:pPr>
        <w:pStyle w:val="ListParagraph"/>
        <w:numPr>
          <w:ilvl w:val="0"/>
          <w:numId w:val="2"/>
        </w:numPr>
        <w:spacing w:after="0" w:line="240" w:lineRule="auto"/>
        <w:jc w:val="both"/>
        <w:rPr>
          <w:color w:val="000000"/>
          <w:sz w:val="22"/>
        </w:rPr>
      </w:pPr>
      <w:r w:rsidRPr="6CED70C3">
        <w:rPr>
          <w:color w:val="000000" w:themeColor="text1"/>
          <w:sz w:val="22"/>
        </w:rPr>
        <w:t>Consider and approve the Annual Report and Statutory Accounts</w:t>
      </w:r>
    </w:p>
    <w:p w14:paraId="190C18F0" w14:textId="77777777" w:rsidR="008307F5" w:rsidRPr="00721775" w:rsidRDefault="008307F5" w:rsidP="008307F5">
      <w:pPr>
        <w:pStyle w:val="ListParagraph"/>
        <w:numPr>
          <w:ilvl w:val="0"/>
          <w:numId w:val="2"/>
        </w:numPr>
        <w:spacing w:after="0" w:line="240" w:lineRule="auto"/>
        <w:jc w:val="both"/>
        <w:rPr>
          <w:rFonts w:cstheme="minorHAnsi"/>
          <w:color w:val="000000"/>
          <w:sz w:val="22"/>
        </w:rPr>
      </w:pPr>
      <w:r w:rsidRPr="00806F2F">
        <w:rPr>
          <w:rFonts w:cstheme="minorHAnsi"/>
          <w:color w:val="000000"/>
          <w:sz w:val="22"/>
        </w:rPr>
        <w:t xml:space="preserve">Discuss and develop the strategic and business plans of the LLR LMC and LLR LMC Ltd </w:t>
      </w:r>
    </w:p>
    <w:p w14:paraId="00257852" w14:textId="77777777" w:rsidR="008307F5" w:rsidRPr="00721775" w:rsidRDefault="008307F5" w:rsidP="008307F5">
      <w:pPr>
        <w:pStyle w:val="ListParagraph"/>
        <w:numPr>
          <w:ilvl w:val="0"/>
          <w:numId w:val="2"/>
        </w:numPr>
        <w:spacing w:after="0" w:line="240" w:lineRule="auto"/>
        <w:jc w:val="both"/>
        <w:rPr>
          <w:rFonts w:cstheme="minorHAnsi"/>
          <w:color w:val="000000"/>
          <w:sz w:val="22"/>
        </w:rPr>
      </w:pPr>
      <w:r w:rsidRPr="00806F2F">
        <w:rPr>
          <w:rFonts w:cstheme="minorHAnsi"/>
          <w:color w:val="000000"/>
          <w:sz w:val="22"/>
        </w:rPr>
        <w:t>Be an effective ambassador of the LLR LMC</w:t>
      </w:r>
    </w:p>
    <w:p w14:paraId="3885A00E" w14:textId="77777777" w:rsidR="008307F5" w:rsidRPr="00721775" w:rsidRDefault="008307F5" w:rsidP="008307F5">
      <w:pPr>
        <w:pStyle w:val="ListParagraph"/>
        <w:numPr>
          <w:ilvl w:val="0"/>
          <w:numId w:val="2"/>
        </w:numPr>
        <w:spacing w:after="0" w:line="240" w:lineRule="auto"/>
        <w:jc w:val="both"/>
        <w:rPr>
          <w:rFonts w:cstheme="minorHAnsi"/>
          <w:color w:val="000000"/>
          <w:sz w:val="22"/>
        </w:rPr>
      </w:pPr>
      <w:r w:rsidRPr="00806F2F">
        <w:rPr>
          <w:rFonts w:cstheme="minorHAnsi"/>
          <w:color w:val="000000"/>
          <w:sz w:val="22"/>
        </w:rPr>
        <w:t xml:space="preserve">Discuss and develop the Terms of Reference of Sub-Committees or groups as are required and review regularly their performance and continued relevance </w:t>
      </w:r>
    </w:p>
    <w:p w14:paraId="795A10C0" w14:textId="77777777" w:rsidR="008307F5" w:rsidRPr="00721775" w:rsidRDefault="008307F5" w:rsidP="008307F5">
      <w:pPr>
        <w:pStyle w:val="ListParagraph"/>
        <w:numPr>
          <w:ilvl w:val="0"/>
          <w:numId w:val="2"/>
        </w:numPr>
        <w:spacing w:after="0" w:line="240" w:lineRule="auto"/>
        <w:jc w:val="both"/>
        <w:rPr>
          <w:rFonts w:cstheme="minorHAnsi"/>
          <w:color w:val="000000"/>
          <w:sz w:val="22"/>
        </w:rPr>
      </w:pPr>
      <w:r w:rsidRPr="00806F2F">
        <w:rPr>
          <w:rFonts w:cstheme="minorHAnsi"/>
          <w:color w:val="000000"/>
          <w:sz w:val="22"/>
        </w:rPr>
        <w:t>Facilitate development of the LLR LMC policies</w:t>
      </w:r>
    </w:p>
    <w:p w14:paraId="0F4191E9" w14:textId="77777777" w:rsidR="008307F5" w:rsidRPr="00721775" w:rsidRDefault="008307F5" w:rsidP="008307F5">
      <w:pPr>
        <w:pStyle w:val="ListParagraph"/>
        <w:numPr>
          <w:ilvl w:val="0"/>
          <w:numId w:val="2"/>
        </w:numPr>
        <w:spacing w:after="0" w:line="240" w:lineRule="auto"/>
        <w:jc w:val="both"/>
        <w:rPr>
          <w:rFonts w:cstheme="minorHAnsi"/>
          <w:color w:val="000000"/>
          <w:sz w:val="22"/>
        </w:rPr>
      </w:pPr>
      <w:r w:rsidRPr="00806F2F">
        <w:rPr>
          <w:rFonts w:cstheme="minorHAnsi"/>
          <w:color w:val="000000"/>
          <w:sz w:val="22"/>
        </w:rPr>
        <w:t>Actively participate at all Board meetings and the Annual General Meeting</w:t>
      </w:r>
    </w:p>
    <w:p w14:paraId="61874A5F" w14:textId="77777777" w:rsidR="008307F5" w:rsidRPr="00721775" w:rsidRDefault="008307F5" w:rsidP="008307F5">
      <w:pPr>
        <w:pStyle w:val="ListParagraph"/>
        <w:numPr>
          <w:ilvl w:val="0"/>
          <w:numId w:val="2"/>
        </w:numPr>
        <w:spacing w:after="0" w:line="240" w:lineRule="auto"/>
        <w:jc w:val="both"/>
        <w:rPr>
          <w:rFonts w:cstheme="minorHAnsi"/>
          <w:color w:val="000000"/>
          <w:sz w:val="22"/>
        </w:rPr>
      </w:pPr>
      <w:r w:rsidRPr="00806F2F">
        <w:rPr>
          <w:rFonts w:cstheme="minorHAnsi"/>
          <w:color w:val="000000"/>
          <w:sz w:val="22"/>
        </w:rPr>
        <w:t>Actively participate in one or more Sub-Committees of the Board</w:t>
      </w:r>
    </w:p>
    <w:p w14:paraId="1E3CF73B" w14:textId="77777777" w:rsidR="008307F5" w:rsidRPr="00721775" w:rsidRDefault="008307F5" w:rsidP="008307F5">
      <w:pPr>
        <w:pStyle w:val="ListParagraph"/>
        <w:numPr>
          <w:ilvl w:val="0"/>
          <w:numId w:val="2"/>
        </w:numPr>
        <w:spacing w:after="0" w:line="240" w:lineRule="auto"/>
        <w:jc w:val="both"/>
        <w:rPr>
          <w:rFonts w:cstheme="minorHAnsi"/>
          <w:color w:val="000000"/>
          <w:sz w:val="22"/>
        </w:rPr>
      </w:pPr>
      <w:r w:rsidRPr="00806F2F">
        <w:rPr>
          <w:rFonts w:cstheme="minorHAnsi"/>
          <w:color w:val="000000"/>
          <w:sz w:val="22"/>
        </w:rPr>
        <w:t>Review the LLR LMC’s performance against the Business Plan and Budge</w:t>
      </w:r>
      <w:r>
        <w:rPr>
          <w:rFonts w:cstheme="minorHAnsi"/>
          <w:color w:val="000000"/>
          <w:sz w:val="22"/>
        </w:rPr>
        <w:t>t</w:t>
      </w:r>
    </w:p>
    <w:p w14:paraId="23E5484F" w14:textId="77777777" w:rsidR="008307F5" w:rsidRPr="00721775" w:rsidRDefault="43A95D56" w:rsidP="008307F5">
      <w:pPr>
        <w:pStyle w:val="ListParagraph"/>
        <w:numPr>
          <w:ilvl w:val="0"/>
          <w:numId w:val="2"/>
        </w:numPr>
        <w:spacing w:after="0" w:line="240" w:lineRule="auto"/>
        <w:jc w:val="both"/>
        <w:rPr>
          <w:rFonts w:cstheme="minorHAnsi"/>
          <w:color w:val="000000"/>
          <w:sz w:val="22"/>
        </w:rPr>
      </w:pPr>
      <w:r w:rsidRPr="6CED70C3">
        <w:rPr>
          <w:color w:val="000000" w:themeColor="text1"/>
          <w:sz w:val="22"/>
        </w:rPr>
        <w:t xml:space="preserve">Support the activities of the LLR LMC in any way he or she is able </w:t>
      </w:r>
    </w:p>
    <w:p w14:paraId="321B26B8" w14:textId="1043BECD" w:rsidR="008307F5" w:rsidRPr="0038796F" w:rsidRDefault="008307F5" w:rsidP="008307F5">
      <w:pPr>
        <w:spacing w:before="100" w:beforeAutospacing="1" w:after="100" w:afterAutospacing="1" w:line="240" w:lineRule="auto"/>
        <w:jc w:val="both"/>
        <w:rPr>
          <w:rFonts w:cstheme="minorHAnsi"/>
          <w:bCs/>
          <w:color w:val="000000"/>
          <w:sz w:val="22"/>
        </w:rPr>
      </w:pPr>
      <w:r w:rsidRPr="0038796F">
        <w:rPr>
          <w:rFonts w:cstheme="minorHAnsi"/>
          <w:bCs/>
          <w:color w:val="000000"/>
          <w:sz w:val="22"/>
        </w:rPr>
        <w:t>Attributes needed for the role</w:t>
      </w:r>
      <w:r w:rsidR="0038796F" w:rsidRPr="0038796F">
        <w:rPr>
          <w:rFonts w:cstheme="minorHAnsi"/>
          <w:bCs/>
          <w:color w:val="000000"/>
          <w:sz w:val="22"/>
        </w:rPr>
        <w:t>:</w:t>
      </w:r>
    </w:p>
    <w:p w14:paraId="56A930F1" w14:textId="77777777" w:rsidR="008307F5" w:rsidRPr="00721775" w:rsidRDefault="008307F5" w:rsidP="008307F5">
      <w:pPr>
        <w:pStyle w:val="ListParagraph"/>
        <w:numPr>
          <w:ilvl w:val="0"/>
          <w:numId w:val="7"/>
        </w:numPr>
        <w:spacing w:after="0" w:line="240" w:lineRule="auto"/>
        <w:jc w:val="both"/>
        <w:rPr>
          <w:rFonts w:cstheme="minorHAnsi"/>
          <w:color w:val="000000"/>
          <w:sz w:val="22"/>
        </w:rPr>
      </w:pPr>
      <w:r w:rsidRPr="00D13344">
        <w:rPr>
          <w:rFonts w:cstheme="minorHAnsi"/>
          <w:color w:val="000000"/>
          <w:sz w:val="22"/>
        </w:rPr>
        <w:t>An ability to communicate effectively</w:t>
      </w:r>
    </w:p>
    <w:p w14:paraId="33C76E0F" w14:textId="77777777" w:rsidR="008307F5" w:rsidRPr="00721775" w:rsidRDefault="008307F5" w:rsidP="008307F5">
      <w:pPr>
        <w:pStyle w:val="ListParagraph"/>
        <w:numPr>
          <w:ilvl w:val="0"/>
          <w:numId w:val="7"/>
        </w:numPr>
        <w:spacing w:after="0" w:line="240" w:lineRule="auto"/>
        <w:jc w:val="both"/>
        <w:rPr>
          <w:rFonts w:cstheme="minorHAnsi"/>
          <w:color w:val="000000"/>
          <w:sz w:val="22"/>
        </w:rPr>
      </w:pPr>
      <w:r w:rsidRPr="00D13344">
        <w:rPr>
          <w:rFonts w:cstheme="minorHAnsi"/>
          <w:color w:val="000000"/>
          <w:sz w:val="22"/>
        </w:rPr>
        <w:t xml:space="preserve">An ability to facilitate organisational growth </w:t>
      </w:r>
    </w:p>
    <w:p w14:paraId="04D60D7E" w14:textId="77777777" w:rsidR="008307F5" w:rsidRPr="00721775" w:rsidRDefault="008307F5" w:rsidP="008307F5">
      <w:pPr>
        <w:pStyle w:val="ListParagraph"/>
        <w:numPr>
          <w:ilvl w:val="0"/>
          <w:numId w:val="7"/>
        </w:numPr>
        <w:spacing w:after="0" w:line="240" w:lineRule="auto"/>
        <w:jc w:val="both"/>
        <w:rPr>
          <w:rFonts w:cstheme="minorHAnsi"/>
          <w:color w:val="000000"/>
          <w:sz w:val="22"/>
        </w:rPr>
      </w:pPr>
      <w:r w:rsidRPr="00D13344">
        <w:rPr>
          <w:rFonts w:cstheme="minorHAnsi"/>
          <w:color w:val="000000"/>
          <w:sz w:val="22"/>
        </w:rPr>
        <w:t xml:space="preserve">High levels of energy, motivation, persistence and enthusiasm to promote the LMC and enhance its position at local, regional and national levels </w:t>
      </w:r>
    </w:p>
    <w:p w14:paraId="22D05EA9" w14:textId="77777777" w:rsidR="008307F5" w:rsidRPr="00721775" w:rsidRDefault="008307F5" w:rsidP="008307F5">
      <w:pPr>
        <w:pStyle w:val="ListParagraph"/>
        <w:numPr>
          <w:ilvl w:val="0"/>
          <w:numId w:val="7"/>
        </w:numPr>
        <w:spacing w:after="0" w:line="240" w:lineRule="auto"/>
        <w:jc w:val="both"/>
        <w:rPr>
          <w:rFonts w:cstheme="minorHAnsi"/>
          <w:color w:val="000000"/>
          <w:sz w:val="22"/>
        </w:rPr>
      </w:pPr>
      <w:r w:rsidRPr="00D13344">
        <w:rPr>
          <w:rFonts w:cstheme="minorHAnsi"/>
          <w:color w:val="000000"/>
          <w:sz w:val="22"/>
        </w:rPr>
        <w:t xml:space="preserve">Knowledge of the health economy and strategic planning and budgeting </w:t>
      </w:r>
    </w:p>
    <w:p w14:paraId="2ECC429A" w14:textId="77777777" w:rsidR="008307F5" w:rsidRPr="00721775" w:rsidRDefault="008307F5" w:rsidP="008307F5">
      <w:pPr>
        <w:pStyle w:val="ListParagraph"/>
        <w:numPr>
          <w:ilvl w:val="0"/>
          <w:numId w:val="7"/>
        </w:numPr>
        <w:spacing w:after="0" w:line="240" w:lineRule="auto"/>
        <w:jc w:val="both"/>
        <w:rPr>
          <w:rFonts w:cstheme="minorHAnsi"/>
          <w:color w:val="000000"/>
          <w:sz w:val="22"/>
        </w:rPr>
      </w:pPr>
      <w:r w:rsidRPr="00D13344">
        <w:rPr>
          <w:rFonts w:cstheme="minorHAnsi"/>
          <w:color w:val="000000"/>
          <w:sz w:val="22"/>
        </w:rPr>
        <w:t xml:space="preserve">Knowledge and experience of the needs of the local health economy </w:t>
      </w:r>
    </w:p>
    <w:p w14:paraId="42CEC3A6" w14:textId="746B2C12" w:rsidR="008307F5" w:rsidRPr="0038796F" w:rsidRDefault="008307F5" w:rsidP="0038796F">
      <w:pPr>
        <w:pStyle w:val="ListParagraph"/>
        <w:numPr>
          <w:ilvl w:val="0"/>
          <w:numId w:val="7"/>
        </w:numPr>
        <w:jc w:val="both"/>
        <w:rPr>
          <w:rFonts w:cstheme="minorHAnsi"/>
          <w:sz w:val="22"/>
        </w:rPr>
      </w:pPr>
      <w:r w:rsidRPr="0038796F">
        <w:rPr>
          <w:rFonts w:cstheme="minorHAnsi"/>
          <w:color w:val="000000"/>
          <w:sz w:val="22"/>
        </w:rPr>
        <w:t>The ability to self-manage and work in a team, with individuals holding different interests and</w:t>
      </w:r>
      <w:r w:rsidR="0038796F">
        <w:rPr>
          <w:rFonts w:cstheme="minorHAnsi"/>
          <w:color w:val="000000"/>
          <w:sz w:val="22"/>
        </w:rPr>
        <w:t xml:space="preserve"> opinions</w:t>
      </w:r>
    </w:p>
    <w:p w14:paraId="2ED1F272" w14:textId="77777777" w:rsidR="0038796F" w:rsidRPr="0038796F" w:rsidRDefault="0038796F" w:rsidP="0038796F">
      <w:pPr>
        <w:pStyle w:val="ListParagraph"/>
        <w:jc w:val="both"/>
        <w:rPr>
          <w:rFonts w:cstheme="minorHAnsi"/>
          <w:sz w:val="22"/>
        </w:rPr>
      </w:pPr>
    </w:p>
    <w:p w14:paraId="74D09461" w14:textId="060FE56C" w:rsidR="000F2B6C" w:rsidRDefault="000F2B6C" w:rsidP="000F2B6C">
      <w:pPr>
        <w:pStyle w:val="ListParagraph"/>
        <w:numPr>
          <w:ilvl w:val="0"/>
          <w:numId w:val="3"/>
        </w:numPr>
        <w:jc w:val="both"/>
        <w:rPr>
          <w:rFonts w:cstheme="minorHAnsi"/>
          <w:bCs/>
          <w:sz w:val="22"/>
          <w:u w:val="single"/>
        </w:rPr>
      </w:pPr>
      <w:r w:rsidRPr="0038796F">
        <w:rPr>
          <w:rFonts w:cstheme="minorHAnsi"/>
          <w:bCs/>
          <w:sz w:val="22"/>
          <w:u w:val="single"/>
        </w:rPr>
        <w:t>Who can stand</w:t>
      </w:r>
    </w:p>
    <w:p w14:paraId="792AA0BF" w14:textId="31BE307E" w:rsidR="000F2B6C" w:rsidRPr="009029DC" w:rsidRDefault="59E3EA53" w:rsidP="6CED70C3">
      <w:pPr>
        <w:jc w:val="both"/>
        <w:rPr>
          <w:sz w:val="22"/>
        </w:rPr>
      </w:pPr>
      <w:r w:rsidRPr="6CED70C3">
        <w:rPr>
          <w:sz w:val="22"/>
        </w:rPr>
        <w:t xml:space="preserve">All GPs </w:t>
      </w:r>
      <w:r w:rsidR="1E618668" w:rsidRPr="6CED70C3">
        <w:rPr>
          <w:sz w:val="22"/>
        </w:rPr>
        <w:t xml:space="preserve">that fall into one of the categories above and </w:t>
      </w:r>
      <w:r w:rsidRPr="6CED70C3">
        <w:rPr>
          <w:sz w:val="22"/>
        </w:rPr>
        <w:t>that are on the performers list are eligible to be nominated.</w:t>
      </w:r>
    </w:p>
    <w:p w14:paraId="2D59D465" w14:textId="031BEE11" w:rsidR="000F2B6C" w:rsidRPr="0038796F" w:rsidRDefault="000F2B6C" w:rsidP="000F2B6C">
      <w:pPr>
        <w:pStyle w:val="ListParagraph"/>
        <w:numPr>
          <w:ilvl w:val="0"/>
          <w:numId w:val="3"/>
        </w:numPr>
        <w:jc w:val="both"/>
        <w:rPr>
          <w:rFonts w:cstheme="minorHAnsi"/>
          <w:bCs/>
          <w:sz w:val="22"/>
          <w:u w:val="single"/>
        </w:rPr>
      </w:pPr>
      <w:r w:rsidRPr="0038796F">
        <w:rPr>
          <w:rFonts w:cstheme="minorHAnsi"/>
          <w:bCs/>
          <w:sz w:val="22"/>
          <w:u w:val="single"/>
        </w:rPr>
        <w:t>The Structure</w:t>
      </w:r>
    </w:p>
    <w:p w14:paraId="6A35DF2F" w14:textId="77777777" w:rsidR="000F2B6C" w:rsidRPr="00D13344" w:rsidRDefault="000F2B6C" w:rsidP="000F2B6C">
      <w:pPr>
        <w:jc w:val="both"/>
        <w:rPr>
          <w:rFonts w:cstheme="minorHAnsi"/>
          <w:sz w:val="22"/>
        </w:rPr>
      </w:pPr>
      <w:r w:rsidRPr="00D13344">
        <w:rPr>
          <w:rFonts w:cstheme="minorHAnsi"/>
          <w:sz w:val="22"/>
        </w:rPr>
        <w:t xml:space="preserve">Each </w:t>
      </w:r>
      <w:r>
        <w:rPr>
          <w:rFonts w:cstheme="minorHAnsi"/>
          <w:sz w:val="22"/>
        </w:rPr>
        <w:t>Committee</w:t>
      </w:r>
      <w:r w:rsidRPr="00D13344">
        <w:rPr>
          <w:rFonts w:cstheme="minorHAnsi"/>
          <w:sz w:val="22"/>
        </w:rPr>
        <w:t xml:space="preserve"> Member will be a member of the Leicester, Leicestershire and Rutland Local Medical Committee (LLR LMC) governing body. The Committee member’s term of office will be for a period of four years; however, a Committee Member may choose to retire after two years in post. </w:t>
      </w:r>
    </w:p>
    <w:p w14:paraId="2FC00CA1" w14:textId="6648F39A" w:rsidR="000F2B6C" w:rsidRPr="00D338EB" w:rsidRDefault="000F2B6C" w:rsidP="000F2B6C">
      <w:pPr>
        <w:pStyle w:val="ListParagraph"/>
        <w:numPr>
          <w:ilvl w:val="0"/>
          <w:numId w:val="3"/>
        </w:numPr>
        <w:jc w:val="both"/>
        <w:rPr>
          <w:rFonts w:cstheme="minorHAnsi"/>
          <w:bCs/>
          <w:sz w:val="22"/>
          <w:u w:val="single"/>
        </w:rPr>
      </w:pPr>
      <w:r w:rsidRPr="00D338EB">
        <w:rPr>
          <w:rFonts w:cstheme="minorHAnsi"/>
          <w:bCs/>
          <w:sz w:val="22"/>
          <w:u w:val="single"/>
        </w:rPr>
        <w:t>Legal Responsibility</w:t>
      </w:r>
    </w:p>
    <w:p w14:paraId="75B14E4F" w14:textId="267B4E10" w:rsidR="000F2B6C" w:rsidRPr="00D13344" w:rsidRDefault="000F2B6C" w:rsidP="000F2B6C">
      <w:pPr>
        <w:jc w:val="both"/>
        <w:rPr>
          <w:rFonts w:cstheme="minorHAnsi"/>
          <w:sz w:val="22"/>
        </w:rPr>
      </w:pPr>
      <w:r w:rsidRPr="00D338EB">
        <w:rPr>
          <w:rFonts w:cstheme="minorHAnsi"/>
          <w:sz w:val="22"/>
        </w:rPr>
        <w:t xml:space="preserve">In addition to membership of the LMC Committee the successful candidate will be </w:t>
      </w:r>
      <w:r w:rsidR="00D338EB" w:rsidRPr="00D338EB">
        <w:rPr>
          <w:rFonts w:cstheme="minorHAnsi"/>
          <w:sz w:val="22"/>
        </w:rPr>
        <w:t>a</w:t>
      </w:r>
      <w:r w:rsidRPr="00D338EB">
        <w:rPr>
          <w:rFonts w:cstheme="minorHAnsi"/>
          <w:sz w:val="22"/>
        </w:rPr>
        <w:t xml:space="preserve"> Director of the Leicester, Leicestershire and Rutland Medical Committee Ltd (LLR LMC Ltd). This limited company holds the legal responsibility and appropriate indemnities for the actions of the Company and Committee.</w:t>
      </w:r>
      <w:r w:rsidRPr="00D13344">
        <w:rPr>
          <w:rFonts w:cstheme="minorHAnsi"/>
          <w:sz w:val="22"/>
        </w:rPr>
        <w:t xml:space="preserve"> </w:t>
      </w:r>
    </w:p>
    <w:p w14:paraId="2E161407" w14:textId="6DCC8D0D" w:rsidR="000F2B6C" w:rsidRPr="0038796F" w:rsidRDefault="000F2B6C" w:rsidP="000F2B6C">
      <w:pPr>
        <w:pStyle w:val="ListParagraph"/>
        <w:numPr>
          <w:ilvl w:val="0"/>
          <w:numId w:val="3"/>
        </w:numPr>
        <w:jc w:val="both"/>
        <w:rPr>
          <w:rFonts w:cstheme="minorHAnsi"/>
          <w:bCs/>
          <w:sz w:val="22"/>
          <w:u w:val="single"/>
        </w:rPr>
      </w:pPr>
      <w:r w:rsidRPr="0038796F">
        <w:rPr>
          <w:rFonts w:cstheme="minorHAnsi"/>
          <w:bCs/>
          <w:sz w:val="22"/>
          <w:u w:val="single"/>
        </w:rPr>
        <w:t>Remuneration</w:t>
      </w:r>
    </w:p>
    <w:p w14:paraId="200B169A" w14:textId="35D73CF4" w:rsidR="000F2B6C" w:rsidRDefault="6728BABC" w:rsidP="6CED70C3">
      <w:pPr>
        <w:jc w:val="both"/>
        <w:rPr>
          <w:sz w:val="22"/>
        </w:rPr>
      </w:pPr>
      <w:r w:rsidRPr="6CED70C3">
        <w:rPr>
          <w:sz w:val="22"/>
        </w:rPr>
        <w:lastRenderedPageBreak/>
        <w:t>All Committee members are required to take an active part in monthly board meetings. The Committee will be paid monthly by BACS in arrears via the payroll system for any board meetings</w:t>
      </w:r>
      <w:r w:rsidR="05D80D11" w:rsidRPr="6CED70C3">
        <w:rPr>
          <w:sz w:val="22"/>
        </w:rPr>
        <w:t xml:space="preserve"> </w:t>
      </w:r>
      <w:r w:rsidRPr="6CED70C3">
        <w:rPr>
          <w:sz w:val="22"/>
        </w:rPr>
        <w:t>remunerated at the rate of £</w:t>
      </w:r>
      <w:r w:rsidR="0DD4296B" w:rsidRPr="6CED70C3">
        <w:rPr>
          <w:sz w:val="22"/>
        </w:rPr>
        <w:t>312.75</w:t>
      </w:r>
      <w:r w:rsidRPr="6CED70C3">
        <w:rPr>
          <w:sz w:val="22"/>
        </w:rPr>
        <w:t xml:space="preserve"> (two hours meeting plus one hour of preparation). </w:t>
      </w:r>
    </w:p>
    <w:p w14:paraId="646EE56A" w14:textId="77777777" w:rsidR="000F2B6C" w:rsidRDefault="000F2B6C" w:rsidP="000F2B6C">
      <w:pPr>
        <w:jc w:val="both"/>
        <w:rPr>
          <w:rFonts w:cstheme="minorHAnsi"/>
          <w:sz w:val="22"/>
        </w:rPr>
      </w:pPr>
      <w:r w:rsidRPr="00D13344">
        <w:rPr>
          <w:rFonts w:cstheme="minorHAnsi"/>
          <w:sz w:val="22"/>
        </w:rPr>
        <w:t xml:space="preserve">Remuneration is taxable and NI contributions are payable. If you have any questions in respect of the remuneration you are advised to take appropriate financial advice. </w:t>
      </w:r>
    </w:p>
    <w:p w14:paraId="66ECE98B" w14:textId="5D55EADD" w:rsidR="000F2B6C" w:rsidRPr="0038796F" w:rsidRDefault="6728BABC" w:rsidP="6CED70C3">
      <w:pPr>
        <w:jc w:val="both"/>
        <w:rPr>
          <w:b/>
          <w:bCs/>
          <w:sz w:val="22"/>
        </w:rPr>
      </w:pPr>
      <w:r w:rsidRPr="6CED70C3">
        <w:rPr>
          <w:sz w:val="22"/>
        </w:rPr>
        <w:t xml:space="preserve">Any additional duties will be carried out on an optional basis and remunerated at the rate </w:t>
      </w:r>
      <w:r w:rsidR="2BF8221D" w:rsidRPr="6CED70C3">
        <w:rPr>
          <w:sz w:val="22"/>
        </w:rPr>
        <w:t xml:space="preserve">(currently set at £104.25 per hour) </w:t>
      </w:r>
      <w:r w:rsidR="7956071B" w:rsidRPr="6CED70C3">
        <w:rPr>
          <w:sz w:val="22"/>
        </w:rPr>
        <w:t>that is agreed by the Governing body</w:t>
      </w:r>
      <w:r w:rsidRPr="6CED70C3">
        <w:rPr>
          <w:sz w:val="22"/>
        </w:rPr>
        <w:t xml:space="preserve"> and will be paid to the GP practice on the production of an invoice and completed claim form</w:t>
      </w:r>
      <w:r w:rsidR="1BC40982" w:rsidRPr="6CED70C3">
        <w:rPr>
          <w:b/>
          <w:bCs/>
          <w:sz w:val="22"/>
        </w:rPr>
        <w:t>.</w:t>
      </w:r>
    </w:p>
    <w:p w14:paraId="29C87907" w14:textId="426B7BBA" w:rsidR="000F2B6C" w:rsidRPr="00931FA5" w:rsidRDefault="000F2B6C" w:rsidP="000F2B6C">
      <w:pPr>
        <w:spacing w:after="0" w:line="240" w:lineRule="auto"/>
        <w:jc w:val="both"/>
        <w:rPr>
          <w:rFonts w:cstheme="minorHAnsi"/>
          <w:color w:val="000000"/>
          <w:sz w:val="22"/>
        </w:rPr>
      </w:pPr>
    </w:p>
    <w:p w14:paraId="4130BB86" w14:textId="62EA34D1" w:rsidR="00AE4E96" w:rsidRPr="00AE4E96" w:rsidRDefault="00AE4E96" w:rsidP="00AE4E96">
      <w:pPr>
        <w:pStyle w:val="ListParagraph"/>
        <w:numPr>
          <w:ilvl w:val="0"/>
          <w:numId w:val="3"/>
        </w:numPr>
        <w:tabs>
          <w:tab w:val="left" w:pos="3372"/>
          <w:tab w:val="center" w:pos="4513"/>
        </w:tabs>
        <w:jc w:val="both"/>
        <w:rPr>
          <w:rFonts w:cstheme="minorHAnsi"/>
          <w:bCs/>
          <w:sz w:val="22"/>
          <w:u w:val="single"/>
        </w:rPr>
      </w:pPr>
      <w:r w:rsidRPr="00AE4E96">
        <w:rPr>
          <w:rFonts w:cstheme="minorHAnsi"/>
          <w:bCs/>
          <w:sz w:val="22"/>
          <w:u w:val="single"/>
        </w:rPr>
        <w:t>When do we meet?</w:t>
      </w:r>
    </w:p>
    <w:p w14:paraId="0596DF2C" w14:textId="1A363C6A" w:rsidR="00AE4E96" w:rsidRPr="00D13344" w:rsidRDefault="0E768CA9" w:rsidP="6CED70C3">
      <w:pPr>
        <w:jc w:val="both"/>
        <w:rPr>
          <w:sz w:val="22"/>
        </w:rPr>
      </w:pPr>
      <w:r w:rsidRPr="6CED70C3">
        <w:rPr>
          <w:sz w:val="22"/>
        </w:rPr>
        <w:t xml:space="preserve">The Committee meetings will take place on the second Wednesday of every month, </w:t>
      </w:r>
      <w:r w:rsidR="3F218B45" w:rsidRPr="6CED70C3">
        <w:rPr>
          <w:sz w:val="22"/>
        </w:rPr>
        <w:t>1</w:t>
      </w:r>
      <w:r w:rsidRPr="6CED70C3">
        <w:rPr>
          <w:sz w:val="22"/>
        </w:rPr>
        <w:t>.</w:t>
      </w:r>
      <w:r w:rsidR="6535EA9D" w:rsidRPr="6CED70C3">
        <w:rPr>
          <w:sz w:val="22"/>
        </w:rPr>
        <w:t>3</w:t>
      </w:r>
      <w:r w:rsidRPr="6CED70C3">
        <w:rPr>
          <w:sz w:val="22"/>
        </w:rPr>
        <w:t>0-</w:t>
      </w:r>
      <w:r w:rsidR="01EC6765" w:rsidRPr="6CED70C3">
        <w:rPr>
          <w:sz w:val="22"/>
        </w:rPr>
        <w:t>3</w:t>
      </w:r>
      <w:r w:rsidRPr="6CED70C3">
        <w:rPr>
          <w:sz w:val="22"/>
        </w:rPr>
        <w:t>.</w:t>
      </w:r>
      <w:r w:rsidR="2B6F0DE4" w:rsidRPr="6CED70C3">
        <w:rPr>
          <w:sz w:val="22"/>
        </w:rPr>
        <w:t>3</w:t>
      </w:r>
      <w:r w:rsidRPr="6CED70C3">
        <w:rPr>
          <w:sz w:val="22"/>
        </w:rPr>
        <w:t xml:space="preserve">0pm with a light lunch will be available from 1.00pm at the </w:t>
      </w:r>
      <w:r w:rsidR="1DA640B3" w:rsidRPr="6CED70C3">
        <w:rPr>
          <w:sz w:val="22"/>
        </w:rPr>
        <w:t>LMC office</w:t>
      </w:r>
      <w:r w:rsidRPr="6CED70C3">
        <w:rPr>
          <w:sz w:val="22"/>
        </w:rPr>
        <w:t>.</w:t>
      </w:r>
    </w:p>
    <w:p w14:paraId="07FC4626" w14:textId="77777777" w:rsidR="00AE4E96" w:rsidRPr="00D13344" w:rsidRDefault="00AE4E96" w:rsidP="00AE4E96">
      <w:pPr>
        <w:jc w:val="both"/>
        <w:rPr>
          <w:rFonts w:cstheme="minorHAnsi"/>
          <w:sz w:val="22"/>
        </w:rPr>
      </w:pPr>
      <w:r w:rsidRPr="00D13344">
        <w:rPr>
          <w:rFonts w:cstheme="minorHAnsi"/>
          <w:sz w:val="22"/>
        </w:rPr>
        <w:t>In addition to the Committee meetings, each Committee member will be expected to attend the annual AGM and any specific training sessions.</w:t>
      </w:r>
    </w:p>
    <w:p w14:paraId="0037BA1F" w14:textId="77777777" w:rsidR="000F2B6C" w:rsidRPr="00AE4E96" w:rsidRDefault="000F2B6C" w:rsidP="00AE4E96">
      <w:pPr>
        <w:ind w:right="-330"/>
        <w:jc w:val="both"/>
        <w:rPr>
          <w:rFonts w:cstheme="minorHAnsi"/>
          <w:sz w:val="22"/>
        </w:rPr>
      </w:pPr>
    </w:p>
    <w:p w14:paraId="3F44548E" w14:textId="50040681" w:rsidR="00B00D91" w:rsidRDefault="00B00D91"/>
    <w:sectPr w:rsidR="00B00D91" w:rsidSect="0030520D">
      <w:headerReference w:type="default" r:id="rId10"/>
      <w:pgSz w:w="11906" w:h="16838"/>
      <w:pgMar w:top="720" w:right="720" w:bottom="720" w:left="720"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54E8D0" w14:textId="77777777" w:rsidR="00A67CC7" w:rsidRDefault="00A67CC7">
      <w:pPr>
        <w:spacing w:after="0" w:line="240" w:lineRule="auto"/>
      </w:pPr>
      <w:r>
        <w:separator/>
      </w:r>
    </w:p>
  </w:endnote>
  <w:endnote w:type="continuationSeparator" w:id="0">
    <w:p w14:paraId="14550D6F" w14:textId="77777777" w:rsidR="00A67CC7" w:rsidRDefault="00A67CC7">
      <w:pPr>
        <w:spacing w:after="0" w:line="240" w:lineRule="auto"/>
      </w:pPr>
      <w:r>
        <w:continuationSeparator/>
      </w:r>
    </w:p>
  </w:endnote>
  <w:endnote w:type="continuationNotice" w:id="1">
    <w:p w14:paraId="4777D61D" w14:textId="77777777" w:rsidR="00A67CC7" w:rsidRDefault="00A67CC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79137B" w14:textId="77777777" w:rsidR="00A67CC7" w:rsidRDefault="00A67CC7">
      <w:pPr>
        <w:spacing w:after="0" w:line="240" w:lineRule="auto"/>
      </w:pPr>
      <w:r>
        <w:separator/>
      </w:r>
    </w:p>
  </w:footnote>
  <w:footnote w:type="continuationSeparator" w:id="0">
    <w:p w14:paraId="0FDE2C0D" w14:textId="77777777" w:rsidR="00A67CC7" w:rsidRDefault="00A67CC7">
      <w:pPr>
        <w:spacing w:after="0" w:line="240" w:lineRule="auto"/>
      </w:pPr>
      <w:r>
        <w:continuationSeparator/>
      </w:r>
    </w:p>
  </w:footnote>
  <w:footnote w:type="continuationNotice" w:id="1">
    <w:p w14:paraId="6C8709BB" w14:textId="77777777" w:rsidR="00A67CC7" w:rsidRDefault="00A67CC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96244" w14:textId="77777777" w:rsidR="00B979E0" w:rsidRDefault="00955885" w:rsidP="00B979E0">
    <w:pPr>
      <w:pStyle w:val="Header"/>
      <w:jc w:val="center"/>
    </w:pPr>
    <w:r>
      <w:rPr>
        <w:noProof/>
      </w:rPr>
      <w:drawing>
        <wp:inline distT="0" distB="0" distL="0" distR="0" wp14:anchorId="10EBE72D" wp14:editId="45106B0F">
          <wp:extent cx="2997835" cy="728700"/>
          <wp:effectExtent l="0" t="0" r="0" b="0"/>
          <wp:docPr id="1" name="Picture 1" descr="A close up of a logo&#10;&#10;Description generated with very high confidence">
            <a:extLst xmlns:a="http://schemas.openxmlformats.org/drawingml/2006/main">
              <a:ext uri="{FF2B5EF4-FFF2-40B4-BE49-F238E27FC236}">
                <a16:creationId xmlns:a16="http://schemas.microsoft.com/office/drawing/2014/main" id="{185FB410-F204-45E4-B764-76B82A798E5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MC logo.jpg"/>
                  <pic:cNvPicPr/>
                </pic:nvPicPr>
                <pic:blipFill>
                  <a:blip r:embed="rId1">
                    <a:extLst>
                      <a:ext uri="{28A0092B-C50C-407E-A947-70E740481C1C}">
                        <a14:useLocalDpi xmlns:a14="http://schemas.microsoft.com/office/drawing/2010/main" val="0"/>
                      </a:ext>
                    </a:extLst>
                  </a:blip>
                  <a:stretch>
                    <a:fillRect/>
                  </a:stretch>
                </pic:blipFill>
                <pic:spPr>
                  <a:xfrm>
                    <a:off x="0" y="0"/>
                    <a:ext cx="3106805" cy="75518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DB33C4"/>
    <w:multiLevelType w:val="hybridMultilevel"/>
    <w:tmpl w:val="58D0A8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134E84"/>
    <w:multiLevelType w:val="hybridMultilevel"/>
    <w:tmpl w:val="A8066D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D6B40FF"/>
    <w:multiLevelType w:val="hybridMultilevel"/>
    <w:tmpl w:val="90AEE246"/>
    <w:lvl w:ilvl="0" w:tplc="C680D54A">
      <w:start w:val="1"/>
      <w:numFmt w:val="bullet"/>
      <w:lvlText w:val=""/>
      <w:lvlJc w:val="left"/>
      <w:pPr>
        <w:ind w:left="644"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7A4627"/>
    <w:multiLevelType w:val="hybridMultilevel"/>
    <w:tmpl w:val="469E86B2"/>
    <w:lvl w:ilvl="0" w:tplc="740E987C">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388B7A75"/>
    <w:multiLevelType w:val="hybridMultilevel"/>
    <w:tmpl w:val="2674733E"/>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4D68592E"/>
    <w:multiLevelType w:val="hybridMultilevel"/>
    <w:tmpl w:val="527825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FE67B5C"/>
    <w:multiLevelType w:val="hybridMultilevel"/>
    <w:tmpl w:val="FFFFFFFF"/>
    <w:lvl w:ilvl="0" w:tplc="6100A510">
      <w:start w:val="1"/>
      <w:numFmt w:val="bullet"/>
      <w:lvlText w:val="·"/>
      <w:lvlJc w:val="left"/>
      <w:pPr>
        <w:ind w:left="720" w:hanging="360"/>
      </w:pPr>
      <w:rPr>
        <w:rFonts w:ascii="Symbol" w:hAnsi="Symbol" w:hint="default"/>
      </w:rPr>
    </w:lvl>
    <w:lvl w:ilvl="1" w:tplc="FB1625A8">
      <w:start w:val="1"/>
      <w:numFmt w:val="bullet"/>
      <w:lvlText w:val="o"/>
      <w:lvlJc w:val="left"/>
      <w:pPr>
        <w:ind w:left="1440" w:hanging="360"/>
      </w:pPr>
      <w:rPr>
        <w:rFonts w:ascii="Courier New" w:hAnsi="Courier New" w:hint="default"/>
      </w:rPr>
    </w:lvl>
    <w:lvl w:ilvl="2" w:tplc="E7AC4380">
      <w:start w:val="1"/>
      <w:numFmt w:val="bullet"/>
      <w:lvlText w:val=""/>
      <w:lvlJc w:val="left"/>
      <w:pPr>
        <w:ind w:left="2160" w:hanging="360"/>
      </w:pPr>
      <w:rPr>
        <w:rFonts w:ascii="Wingdings" w:hAnsi="Wingdings" w:hint="default"/>
      </w:rPr>
    </w:lvl>
    <w:lvl w:ilvl="3" w:tplc="FB56B918">
      <w:start w:val="1"/>
      <w:numFmt w:val="bullet"/>
      <w:lvlText w:val=""/>
      <w:lvlJc w:val="left"/>
      <w:pPr>
        <w:ind w:left="2880" w:hanging="360"/>
      </w:pPr>
      <w:rPr>
        <w:rFonts w:ascii="Symbol" w:hAnsi="Symbol" w:hint="default"/>
      </w:rPr>
    </w:lvl>
    <w:lvl w:ilvl="4" w:tplc="49604CB8">
      <w:start w:val="1"/>
      <w:numFmt w:val="bullet"/>
      <w:lvlText w:val="o"/>
      <w:lvlJc w:val="left"/>
      <w:pPr>
        <w:ind w:left="3600" w:hanging="360"/>
      </w:pPr>
      <w:rPr>
        <w:rFonts w:ascii="Courier New" w:hAnsi="Courier New" w:hint="default"/>
      </w:rPr>
    </w:lvl>
    <w:lvl w:ilvl="5" w:tplc="B394AB3A">
      <w:start w:val="1"/>
      <w:numFmt w:val="bullet"/>
      <w:lvlText w:val=""/>
      <w:lvlJc w:val="left"/>
      <w:pPr>
        <w:ind w:left="4320" w:hanging="360"/>
      </w:pPr>
      <w:rPr>
        <w:rFonts w:ascii="Wingdings" w:hAnsi="Wingdings" w:hint="default"/>
      </w:rPr>
    </w:lvl>
    <w:lvl w:ilvl="6" w:tplc="4168AE60">
      <w:start w:val="1"/>
      <w:numFmt w:val="bullet"/>
      <w:lvlText w:val=""/>
      <w:lvlJc w:val="left"/>
      <w:pPr>
        <w:ind w:left="5040" w:hanging="360"/>
      </w:pPr>
      <w:rPr>
        <w:rFonts w:ascii="Symbol" w:hAnsi="Symbol" w:hint="default"/>
      </w:rPr>
    </w:lvl>
    <w:lvl w:ilvl="7" w:tplc="1FC4E70A">
      <w:start w:val="1"/>
      <w:numFmt w:val="bullet"/>
      <w:lvlText w:val="o"/>
      <w:lvlJc w:val="left"/>
      <w:pPr>
        <w:ind w:left="5760" w:hanging="360"/>
      </w:pPr>
      <w:rPr>
        <w:rFonts w:ascii="Courier New" w:hAnsi="Courier New" w:hint="default"/>
      </w:rPr>
    </w:lvl>
    <w:lvl w:ilvl="8" w:tplc="EE804E8A">
      <w:start w:val="1"/>
      <w:numFmt w:val="bullet"/>
      <w:lvlText w:val=""/>
      <w:lvlJc w:val="left"/>
      <w:pPr>
        <w:ind w:left="6480" w:hanging="360"/>
      </w:pPr>
      <w:rPr>
        <w:rFonts w:ascii="Wingdings" w:hAnsi="Wingdings" w:hint="default"/>
      </w:rPr>
    </w:lvl>
  </w:abstractNum>
  <w:num w:numId="1" w16cid:durableId="1351569224">
    <w:abstractNumId w:val="1"/>
  </w:num>
  <w:num w:numId="2" w16cid:durableId="1370496873">
    <w:abstractNumId w:val="0"/>
  </w:num>
  <w:num w:numId="3" w16cid:durableId="1972203468">
    <w:abstractNumId w:val="3"/>
  </w:num>
  <w:num w:numId="4" w16cid:durableId="2064519924">
    <w:abstractNumId w:val="4"/>
  </w:num>
  <w:num w:numId="5" w16cid:durableId="568810724">
    <w:abstractNumId w:val="2"/>
  </w:num>
  <w:num w:numId="6" w16cid:durableId="83695233">
    <w:abstractNumId w:val="6"/>
  </w:num>
  <w:num w:numId="7" w16cid:durableId="9392898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B6C"/>
    <w:rsid w:val="000E4EF2"/>
    <w:rsid w:val="000E60A7"/>
    <w:rsid w:val="000F2B6C"/>
    <w:rsid w:val="00143BA4"/>
    <w:rsid w:val="00186D04"/>
    <w:rsid w:val="001A228E"/>
    <w:rsid w:val="001F31A7"/>
    <w:rsid w:val="002B2900"/>
    <w:rsid w:val="002C3AA1"/>
    <w:rsid w:val="0030520D"/>
    <w:rsid w:val="00326938"/>
    <w:rsid w:val="0033373A"/>
    <w:rsid w:val="0038796F"/>
    <w:rsid w:val="003A3955"/>
    <w:rsid w:val="003C522A"/>
    <w:rsid w:val="00421B88"/>
    <w:rsid w:val="00430275"/>
    <w:rsid w:val="00555539"/>
    <w:rsid w:val="005C1892"/>
    <w:rsid w:val="005C687D"/>
    <w:rsid w:val="006232C5"/>
    <w:rsid w:val="00635EEC"/>
    <w:rsid w:val="00671D36"/>
    <w:rsid w:val="006C39D5"/>
    <w:rsid w:val="006E01C0"/>
    <w:rsid w:val="008076DB"/>
    <w:rsid w:val="008307F5"/>
    <w:rsid w:val="009029DC"/>
    <w:rsid w:val="00905B00"/>
    <w:rsid w:val="0091377E"/>
    <w:rsid w:val="0094228A"/>
    <w:rsid w:val="00955885"/>
    <w:rsid w:val="00970030"/>
    <w:rsid w:val="00A67CC7"/>
    <w:rsid w:val="00A751DB"/>
    <w:rsid w:val="00AE4E96"/>
    <w:rsid w:val="00B00D91"/>
    <w:rsid w:val="00B62324"/>
    <w:rsid w:val="00B979E0"/>
    <w:rsid w:val="00C11EDF"/>
    <w:rsid w:val="00C77FF2"/>
    <w:rsid w:val="00D20789"/>
    <w:rsid w:val="00D338EB"/>
    <w:rsid w:val="00D753B9"/>
    <w:rsid w:val="00D771C5"/>
    <w:rsid w:val="00DB20B1"/>
    <w:rsid w:val="00ED4FAA"/>
    <w:rsid w:val="00F07F7B"/>
    <w:rsid w:val="00F32DE1"/>
    <w:rsid w:val="00FF1A4D"/>
    <w:rsid w:val="01EC6765"/>
    <w:rsid w:val="05D80D11"/>
    <w:rsid w:val="0953A947"/>
    <w:rsid w:val="0DD4296B"/>
    <w:rsid w:val="0E768CA9"/>
    <w:rsid w:val="1BC40982"/>
    <w:rsid w:val="1DA640B3"/>
    <w:rsid w:val="1E618668"/>
    <w:rsid w:val="2B6F0DE4"/>
    <w:rsid w:val="2BF8221D"/>
    <w:rsid w:val="3526E706"/>
    <w:rsid w:val="3F218B45"/>
    <w:rsid w:val="3F522EB9"/>
    <w:rsid w:val="43A95D56"/>
    <w:rsid w:val="4641877A"/>
    <w:rsid w:val="4685D8B6"/>
    <w:rsid w:val="59E3EA53"/>
    <w:rsid w:val="5D39F741"/>
    <w:rsid w:val="6535EA9D"/>
    <w:rsid w:val="660FFD7A"/>
    <w:rsid w:val="6728BABC"/>
    <w:rsid w:val="696BA363"/>
    <w:rsid w:val="6A24E937"/>
    <w:rsid w:val="6B7F5225"/>
    <w:rsid w:val="6CED70C3"/>
    <w:rsid w:val="75B1892D"/>
    <w:rsid w:val="7956071B"/>
    <w:rsid w:val="7BAF00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2AC72"/>
  <w15:chartTrackingRefBased/>
  <w15:docId w15:val="{DD0C4B2D-6212-4CAE-9F72-305FABF2A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2B6C"/>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2B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2B6C"/>
    <w:rPr>
      <w:sz w:val="24"/>
    </w:rPr>
  </w:style>
  <w:style w:type="paragraph" w:styleId="ListParagraph">
    <w:name w:val="List Paragraph"/>
    <w:basedOn w:val="Normal"/>
    <w:uiPriority w:val="34"/>
    <w:qFormat/>
    <w:rsid w:val="000F2B6C"/>
    <w:pPr>
      <w:ind w:left="720"/>
      <w:contextualSpacing/>
    </w:pPr>
  </w:style>
  <w:style w:type="paragraph" w:styleId="Footer">
    <w:name w:val="footer"/>
    <w:basedOn w:val="Normal"/>
    <w:link w:val="FooterChar"/>
    <w:uiPriority w:val="99"/>
    <w:semiHidden/>
    <w:unhideWhenUsed/>
    <w:rsid w:val="00905B00"/>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05B00"/>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7C76DF77C2254DAAA279076E22CA71" ma:contentTypeVersion="18" ma:contentTypeDescription="Create a new document." ma:contentTypeScope="" ma:versionID="78de943631d034ee114ab1c612892b1a">
  <xsd:schema xmlns:xsd="http://www.w3.org/2001/XMLSchema" xmlns:xs="http://www.w3.org/2001/XMLSchema" xmlns:p="http://schemas.microsoft.com/office/2006/metadata/properties" xmlns:ns2="2ca69ae7-3b6d-41fb-a8c3-bfb268a9e64b" xmlns:ns3="f313fc95-0301-41f5-8cdc-cd1764bdb4a2" targetNamespace="http://schemas.microsoft.com/office/2006/metadata/properties" ma:root="true" ma:fieldsID="5c7dbadbebaeccf9417b4a9b3258e4fb" ns2:_="" ns3:_="">
    <xsd:import namespace="2ca69ae7-3b6d-41fb-a8c3-bfb268a9e64b"/>
    <xsd:import namespace="f313fc95-0301-41f5-8cdc-cd1764bdb4a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C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a69ae7-3b6d-41fb-a8c3-bfb268a9e64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2" nillable="true" ma:displayName="Taxonomy Catch All Column" ma:hidden="true" ma:list="{ad22ad96-a7bf-4c8c-bb14-64907c360e8e}" ma:internalName="TaxCatchAll" ma:showField="CatchAllData" ma:web="2ca69ae7-3b6d-41fb-a8c3-bfb268a9e64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313fc95-0301-41f5-8cdc-cd1764bdb4a2"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71b7a4c-bc10-4c7a-9395-ec275f48e4dd"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313fc95-0301-41f5-8cdc-cd1764bdb4a2">
      <Terms xmlns="http://schemas.microsoft.com/office/infopath/2007/PartnerControls"/>
    </lcf76f155ced4ddcb4097134ff3c332f>
    <TaxCatchAll xmlns="2ca69ae7-3b6d-41fb-a8c3-bfb268a9e64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AAB86B-7B7B-4B54-8BF4-07976A9D83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a69ae7-3b6d-41fb-a8c3-bfb268a9e64b"/>
    <ds:schemaRef ds:uri="f313fc95-0301-41f5-8cdc-cd1764bdb4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9FCE94C-62DC-4933-9529-2152C6488791}">
  <ds:schemaRefs>
    <ds:schemaRef ds:uri="http://schemas.microsoft.com/office/2006/metadata/properties"/>
    <ds:schemaRef ds:uri="http://schemas.microsoft.com/office/infopath/2007/PartnerControls"/>
    <ds:schemaRef ds:uri="f313fc95-0301-41f5-8cdc-cd1764bdb4a2"/>
    <ds:schemaRef ds:uri="2ca69ae7-3b6d-41fb-a8c3-bfb268a9e64b"/>
  </ds:schemaRefs>
</ds:datastoreItem>
</file>

<file path=customXml/itemProps3.xml><?xml version="1.0" encoding="utf-8"?>
<ds:datastoreItem xmlns:ds="http://schemas.openxmlformats.org/officeDocument/2006/customXml" ds:itemID="{694BD576-FF67-4EB7-8C04-2AE7E99691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1022</Words>
  <Characters>5830</Characters>
  <Application>Microsoft Office Word</Application>
  <DocSecurity>0</DocSecurity>
  <Lines>48</Lines>
  <Paragraphs>13</Paragraphs>
  <ScaleCrop>false</ScaleCrop>
  <Company/>
  <LinksUpToDate>false</LinksUpToDate>
  <CharactersWithSpaces>6839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Woods</dc:creator>
  <cp:keywords/>
  <dc:description/>
  <cp:lastModifiedBy>Charlotte Woods</cp:lastModifiedBy>
  <cp:revision>2</cp:revision>
  <cp:lastPrinted>2022-05-12T02:21:00Z</cp:lastPrinted>
  <dcterms:created xsi:type="dcterms:W3CDTF">2026-07-07T12:00:00Z</dcterms:created>
  <dcterms:modified xsi:type="dcterms:W3CDTF">2026-07-07T12:00:00Z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0x010100CE7C76DF77C2254DAAA279076E22CA71</vt:lpwstr>
  </property>
  <property fmtid="{D5CDD505-2E9C-101B-9397-08002B2CF9AE}" pid="3" name="MediaServiceImageTags">
    <vt:lpwstr/>
  </property>
</Properties>
</file>