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2763" w14:textId="58E62DD1" w:rsidR="00496A61" w:rsidRDefault="00496A61" w:rsidP="00D603C3">
      <w:pPr>
        <w:jc w:val="center"/>
        <w:rPr>
          <w:b/>
          <w:bCs/>
          <w:sz w:val="36"/>
          <w:szCs w:val="36"/>
        </w:rPr>
      </w:pPr>
      <w:r w:rsidRPr="00D603C3">
        <w:rPr>
          <w:b/>
          <w:bCs/>
          <w:sz w:val="36"/>
          <w:szCs w:val="36"/>
        </w:rPr>
        <w:t>Non-Core Services in LLR</w:t>
      </w:r>
    </w:p>
    <w:p w14:paraId="58EF6F4B" w14:textId="595B8413" w:rsidR="00D603C3" w:rsidRDefault="0077289B" w:rsidP="00C37450">
      <w:pPr>
        <w:jc w:val="both"/>
      </w:pPr>
      <w:r>
        <w:t xml:space="preserve">The LMC regularly receives requests from practices asking what services are </w:t>
      </w:r>
      <w:proofErr w:type="gramStart"/>
      <w:r w:rsidR="001244F4">
        <w:t xml:space="preserve">included, </w:t>
      </w:r>
      <w:r>
        <w:t>or</w:t>
      </w:r>
      <w:proofErr w:type="gramEnd"/>
      <w:r>
        <w:t xml:space="preserve"> </w:t>
      </w:r>
      <w:r w:rsidR="001244F4">
        <w:t>not included in the core contract.</w:t>
      </w:r>
    </w:p>
    <w:p w14:paraId="1933D9F5" w14:textId="5C6E559A" w:rsidR="001244F4" w:rsidRDefault="001244F4" w:rsidP="00C37450">
      <w:pPr>
        <w:jc w:val="both"/>
      </w:pPr>
      <w:r>
        <w:t xml:space="preserve">This document lists services that </w:t>
      </w:r>
      <w:r w:rsidR="00E96AF3">
        <w:t xml:space="preserve">the LMC considers </w:t>
      </w:r>
      <w:r>
        <w:t>are non-core</w:t>
      </w:r>
      <w:r w:rsidR="00CC19EE">
        <w:t xml:space="preserve">, together </w:t>
      </w:r>
      <w:r w:rsidR="009D4FA9">
        <w:t>with w</w:t>
      </w:r>
      <w:r w:rsidR="00CC19EE">
        <w:t xml:space="preserve">hether funding </w:t>
      </w:r>
      <w:r w:rsidR="009D4FA9">
        <w:t xml:space="preserve">is </w:t>
      </w:r>
      <w:r w:rsidR="00CC19EE">
        <w:t xml:space="preserve">available to practices via a contract to provide, or whether </w:t>
      </w:r>
      <w:r w:rsidR="0050046D">
        <w:t>another service has been contracted to provide.</w:t>
      </w:r>
    </w:p>
    <w:p w14:paraId="6709E084" w14:textId="77777777" w:rsidR="001244F4" w:rsidRDefault="001244F4" w:rsidP="00C37450">
      <w:pPr>
        <w:jc w:val="both"/>
      </w:pPr>
      <w:r>
        <w:t>The original list was created by the British Medical Association</w:t>
      </w:r>
      <w:r>
        <w:rPr>
          <w:rStyle w:val="FootnoteReference"/>
        </w:rPr>
        <w:footnoteReference w:id="1"/>
      </w:r>
      <w:r>
        <w:t xml:space="preserve"> and are services that have been agreed not to be covered by the core GMS contract.  Practices are not funded to provide any of these services unless they have a separate contract.</w:t>
      </w:r>
    </w:p>
    <w:p w14:paraId="749BB7B1" w14:textId="67219939" w:rsidR="00496A61" w:rsidRPr="00644236" w:rsidRDefault="000E6AD2" w:rsidP="00C37450">
      <w:pPr>
        <w:jc w:val="both"/>
        <w:rPr>
          <w:b/>
          <w:bCs/>
        </w:rPr>
      </w:pPr>
      <w:r>
        <w:t xml:space="preserve">This is </w:t>
      </w:r>
      <w:r w:rsidR="00A250D6">
        <w:t xml:space="preserve">not an </w:t>
      </w:r>
      <w:r>
        <w:t xml:space="preserve">exhaustive list of services that are not included in </w:t>
      </w:r>
      <w:r w:rsidR="00C76AB6">
        <w:t xml:space="preserve">core-funding.  </w:t>
      </w:r>
      <w:r w:rsidR="00C76AB6" w:rsidRPr="00644236">
        <w:rPr>
          <w:b/>
          <w:bCs/>
        </w:rPr>
        <w:t>ALL OF THESE SERVICES ARE VOLUNTARY.</w:t>
      </w:r>
    </w:p>
    <w:p w14:paraId="09011071" w14:textId="0006EC5E" w:rsidR="00C76AB6" w:rsidRDefault="00C87823" w:rsidP="00C37450">
      <w:pPr>
        <w:jc w:val="both"/>
      </w:pPr>
      <w:r>
        <w:t>Please note that just because a service is not explicitly included in this list does not mean it is funding through the core contract</w:t>
      </w:r>
      <w:r w:rsidR="00A0729D">
        <w:t>.  If unsure</w:t>
      </w:r>
      <w:r w:rsidR="00DD2455">
        <w:t>,</w:t>
      </w:r>
      <w:r w:rsidR="00A0729D">
        <w:t xml:space="preserve"> please check with the LMC.</w:t>
      </w:r>
    </w:p>
    <w:p w14:paraId="29CEE7C7" w14:textId="15AEFBB6" w:rsidR="00202A76" w:rsidRDefault="004A6F0B" w:rsidP="00C37450">
      <w:pPr>
        <w:jc w:val="both"/>
      </w:pPr>
      <w:r>
        <w:t xml:space="preserve">Items are marked RED if the LMC does not believe that </w:t>
      </w:r>
      <w:r w:rsidR="00E32272">
        <w:t xml:space="preserve">the </w:t>
      </w:r>
      <w:r w:rsidR="00836993">
        <w:t xml:space="preserve">commissioners are </w:t>
      </w:r>
      <w:r w:rsidR="00E32272">
        <w:t xml:space="preserve">offering general practices </w:t>
      </w:r>
      <w:r w:rsidR="00836993">
        <w:t>a contract</w:t>
      </w:r>
      <w:r w:rsidR="00487CE0">
        <w:t xml:space="preserve"> to provide th</w:t>
      </w:r>
      <w:r w:rsidR="00B23F1B">
        <w:t>ose</w:t>
      </w:r>
      <w:r w:rsidR="00487CE0">
        <w:t xml:space="preserve"> services.</w:t>
      </w:r>
    </w:p>
    <w:p w14:paraId="204C4C90" w14:textId="106CDC7B" w:rsidR="00487CE0" w:rsidRDefault="00487CE0" w:rsidP="00C37450">
      <w:pPr>
        <w:jc w:val="both"/>
      </w:pPr>
      <w:r>
        <w:t xml:space="preserve">Items are marked GREEN if there is </w:t>
      </w:r>
      <w:r w:rsidR="00724B29">
        <w:t xml:space="preserve">a </w:t>
      </w:r>
      <w:r w:rsidR="00D307E7">
        <w:t>locally commissioned service</w:t>
      </w:r>
      <w:r w:rsidR="00724B29">
        <w:t xml:space="preserve"> that general practices can </w:t>
      </w:r>
      <w:r w:rsidR="00B23F1B">
        <w:t>opt into.</w:t>
      </w:r>
    </w:p>
    <w:p w14:paraId="2255E9F7" w14:textId="08D80D95" w:rsidR="00B72ACB" w:rsidRDefault="00B72ACB" w:rsidP="00C37450">
      <w:pPr>
        <w:jc w:val="both"/>
      </w:pPr>
      <w:r>
        <w:t>Items are marked AMBER if there is ambiguity or other LMC concern.</w:t>
      </w:r>
    </w:p>
    <w:p w14:paraId="5115DE4C" w14:textId="2A9EC61E" w:rsidR="00911FAB" w:rsidRDefault="00911FAB" w:rsidP="00C37450">
      <w:pPr>
        <w:jc w:val="both"/>
      </w:pPr>
      <w:r>
        <w:t xml:space="preserve">If </w:t>
      </w:r>
      <w:r w:rsidR="00B42F55">
        <w:t xml:space="preserve">a general </w:t>
      </w:r>
      <w:r>
        <w:t xml:space="preserve">practice </w:t>
      </w:r>
      <w:r w:rsidR="00B42F55">
        <w:t xml:space="preserve">is </w:t>
      </w:r>
      <w:r w:rsidR="00E3115E">
        <w:t xml:space="preserve">providing </w:t>
      </w:r>
      <w:r w:rsidR="00D91038">
        <w:t xml:space="preserve">a </w:t>
      </w:r>
      <w:r w:rsidR="00E3115E">
        <w:t>service</w:t>
      </w:r>
      <w:r w:rsidR="00B62E17">
        <w:t xml:space="preserve"> that they are not contracted to provide, they can consider </w:t>
      </w:r>
      <w:r w:rsidR="00872CB4">
        <w:t>stopping it.  Before doing so they will need to give their patients 3 months’ notice, and we recommend that they also inform the ICB.</w:t>
      </w:r>
    </w:p>
    <w:p w14:paraId="3F23858B" w14:textId="2EBAB344" w:rsidR="00060461" w:rsidRDefault="00893CD8" w:rsidP="00C37450">
      <w:pPr>
        <w:jc w:val="both"/>
      </w:pPr>
      <w:r>
        <w:t>If you spot any errors, or you feel another service needs to be added, please contact the LMC and let us know.</w:t>
      </w:r>
    </w:p>
    <w:p w14:paraId="3B658B16" w14:textId="5C54CA20" w:rsidR="00833B52" w:rsidRDefault="00833B52" w:rsidP="00C37450">
      <w:pPr>
        <w:jc w:val="both"/>
      </w:pPr>
      <w:r>
        <w:t xml:space="preserve">This document </w:t>
      </w:r>
      <w:r w:rsidR="00C3628B">
        <w:t xml:space="preserve">was </w:t>
      </w:r>
      <w:r w:rsidR="00592580">
        <w:t>ori</w:t>
      </w:r>
      <w:r w:rsidR="00DD4AFE">
        <w:t xml:space="preserve">ginally </w:t>
      </w:r>
      <w:r w:rsidR="00C3628B">
        <w:t xml:space="preserve">shared with the ICB </w:t>
      </w:r>
      <w:r w:rsidR="00A63121">
        <w:t xml:space="preserve">in June 2023.  We are also aware that the ICB have shared with NHS England.  Despite further contacts we have not received any </w:t>
      </w:r>
      <w:r w:rsidR="000169E7">
        <w:t xml:space="preserve">comments </w:t>
      </w:r>
      <w:r w:rsidR="00A63121">
        <w:t>from the ICB</w:t>
      </w:r>
      <w:r w:rsidR="00DF47CD">
        <w:t xml:space="preserve"> or NHS England.</w:t>
      </w:r>
    </w:p>
    <w:p w14:paraId="1DAD7DE1" w14:textId="4DDE76CE" w:rsidR="00AA4913" w:rsidRDefault="00AA4913" w:rsidP="00C37450">
      <w:pPr>
        <w:jc w:val="both"/>
      </w:pPr>
      <w:r>
        <w:t xml:space="preserve">This version </w:t>
      </w:r>
      <w:proofErr w:type="gramStart"/>
      <w:r>
        <w:t>takes into account</w:t>
      </w:r>
      <w:proofErr w:type="gramEnd"/>
      <w:r w:rsidR="00462F8D">
        <w:t xml:space="preserve"> the proposed</w:t>
      </w:r>
      <w:r>
        <w:t xml:space="preserve"> ‘Community Based Services’ (CBS) </w:t>
      </w:r>
      <w:r w:rsidR="00462F8D">
        <w:t xml:space="preserve">contract </w:t>
      </w:r>
      <w:r>
        <w:t xml:space="preserve">which </w:t>
      </w:r>
      <w:r w:rsidR="00DD4AFE">
        <w:t xml:space="preserve">was </w:t>
      </w:r>
      <w:r>
        <w:t>introduced from April 2024</w:t>
      </w:r>
      <w:r w:rsidR="00B871B9">
        <w:t>.</w:t>
      </w:r>
    </w:p>
    <w:p w14:paraId="0A886FC6" w14:textId="2DC9CB9A" w:rsidR="00462F8D" w:rsidRDefault="00462F8D" w:rsidP="00C37450">
      <w:pPr>
        <w:jc w:val="both"/>
      </w:pPr>
      <w:r>
        <w:t xml:space="preserve">Any questions or issues please contact the LMC: </w:t>
      </w:r>
      <w:hyperlink r:id="rId11" w:history="1">
        <w:r w:rsidRPr="00462F8D">
          <w:rPr>
            <w:rStyle w:val="Hyperlink"/>
          </w:rPr>
          <w:t>enquiries@llrlmc.co.uk</w:t>
        </w:r>
      </w:hyperlink>
    </w:p>
    <w:p w14:paraId="7AA655C9" w14:textId="7CCF9042" w:rsidR="00FC1EC1" w:rsidRDefault="00FC1EC1">
      <w:r>
        <w:br w:type="page"/>
      </w:r>
    </w:p>
    <w:p w14:paraId="41DE2771" w14:textId="029BF072" w:rsidR="00060461" w:rsidRPr="00FC1EC1" w:rsidRDefault="00FC1EC1">
      <w:pPr>
        <w:rPr>
          <w:sz w:val="2"/>
          <w:szCs w:val="2"/>
        </w:rPr>
      </w:pPr>
      <w:r>
        <w:rPr>
          <w:sz w:val="2"/>
          <w:szCs w:val="2"/>
        </w:rPr>
        <w:t>[</w:t>
      </w:r>
    </w:p>
    <w:tbl>
      <w:tblPr>
        <w:tblStyle w:val="TableGrid"/>
        <w:tblW w:w="10114" w:type="dxa"/>
        <w:tblLook w:val="04A0" w:firstRow="1" w:lastRow="0" w:firstColumn="1" w:lastColumn="0" w:noHBand="0" w:noVBand="1"/>
      </w:tblPr>
      <w:tblGrid>
        <w:gridCol w:w="5240"/>
        <w:gridCol w:w="1701"/>
        <w:gridCol w:w="3173"/>
      </w:tblGrid>
      <w:tr w:rsidR="00496A61" w14:paraId="6710D6F3" w14:textId="77777777" w:rsidTr="00441F0A">
        <w:tc>
          <w:tcPr>
            <w:tcW w:w="5240" w:type="dxa"/>
          </w:tcPr>
          <w:p w14:paraId="26033048" w14:textId="6B09E98F" w:rsidR="00496A61" w:rsidRPr="00AE0E21" w:rsidRDefault="00496A61" w:rsidP="00AE0E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E21">
              <w:rPr>
                <w:rFonts w:cstheme="minorHAnsi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1701" w:type="dxa"/>
          </w:tcPr>
          <w:p w14:paraId="635FFB6B" w14:textId="3BBA4C2C" w:rsidR="00496A61" w:rsidRPr="00AE0E21" w:rsidRDefault="00C76AB6" w:rsidP="00AE0E21">
            <w:pPr>
              <w:rPr>
                <w:b/>
                <w:bCs/>
              </w:rPr>
            </w:pPr>
            <w:r w:rsidRPr="00AE0E21">
              <w:rPr>
                <w:b/>
                <w:bCs/>
              </w:rPr>
              <w:t>GP f</w:t>
            </w:r>
            <w:r w:rsidR="00496A61" w:rsidRPr="00AE0E21">
              <w:rPr>
                <w:b/>
                <w:bCs/>
              </w:rPr>
              <w:t>und</w:t>
            </w:r>
            <w:r w:rsidR="00B70C61" w:rsidRPr="00AE0E21">
              <w:rPr>
                <w:b/>
                <w:bCs/>
              </w:rPr>
              <w:t>ing available</w:t>
            </w:r>
            <w:r w:rsidR="00496A61" w:rsidRPr="00AE0E21">
              <w:rPr>
                <w:b/>
                <w:bCs/>
              </w:rPr>
              <w:t xml:space="preserve"> in LLR?</w:t>
            </w:r>
          </w:p>
        </w:tc>
        <w:tc>
          <w:tcPr>
            <w:tcW w:w="3173" w:type="dxa"/>
          </w:tcPr>
          <w:p w14:paraId="743D19B9" w14:textId="50E30EFD" w:rsidR="00496A61" w:rsidRPr="00AE0E21" w:rsidRDefault="00496A61" w:rsidP="00AE0E21">
            <w:pPr>
              <w:rPr>
                <w:b/>
                <w:bCs/>
              </w:rPr>
            </w:pPr>
            <w:r w:rsidRPr="00AE0E21">
              <w:rPr>
                <w:b/>
                <w:bCs/>
              </w:rPr>
              <w:t>Comments</w:t>
            </w:r>
          </w:p>
        </w:tc>
      </w:tr>
      <w:tr w:rsidR="00496A61" w14:paraId="2553659A" w14:textId="77777777" w:rsidTr="00B70C61">
        <w:tc>
          <w:tcPr>
            <w:tcW w:w="5240" w:type="dxa"/>
          </w:tcPr>
          <w:p w14:paraId="3ACD49DA" w14:textId="4291F5CD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Anticoagulation - DOAC monitoring</w:t>
            </w:r>
          </w:p>
        </w:tc>
        <w:tc>
          <w:tcPr>
            <w:tcW w:w="1701" w:type="dxa"/>
            <w:shd w:val="clear" w:color="auto" w:fill="92D050"/>
          </w:tcPr>
          <w:p w14:paraId="70971499" w14:textId="77777777" w:rsidR="00496A61" w:rsidRDefault="00496A61"/>
        </w:tc>
        <w:tc>
          <w:tcPr>
            <w:tcW w:w="3173" w:type="dxa"/>
          </w:tcPr>
          <w:p w14:paraId="6EFE1AB4" w14:textId="77777777" w:rsidR="00496A61" w:rsidRDefault="00496A61"/>
        </w:tc>
      </w:tr>
      <w:tr w:rsidR="00496A61" w14:paraId="4DBF1A5B" w14:textId="77777777" w:rsidTr="00B70C61">
        <w:tc>
          <w:tcPr>
            <w:tcW w:w="5240" w:type="dxa"/>
          </w:tcPr>
          <w:p w14:paraId="66FC019C" w14:textId="748F99E7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Anticoagulation - Warfarin monitoring</w:t>
            </w:r>
          </w:p>
        </w:tc>
        <w:tc>
          <w:tcPr>
            <w:tcW w:w="1701" w:type="dxa"/>
            <w:shd w:val="clear" w:color="auto" w:fill="92D050"/>
          </w:tcPr>
          <w:p w14:paraId="6CD6A0BA" w14:textId="77777777" w:rsidR="00496A61" w:rsidRDefault="00496A61"/>
        </w:tc>
        <w:tc>
          <w:tcPr>
            <w:tcW w:w="3173" w:type="dxa"/>
          </w:tcPr>
          <w:p w14:paraId="00E0DE5C" w14:textId="77777777" w:rsidR="00496A61" w:rsidRDefault="00496A61"/>
        </w:tc>
      </w:tr>
      <w:tr w:rsidR="000169E7" w14:paraId="5785FFB9" w14:textId="77777777" w:rsidTr="000169E7">
        <w:tc>
          <w:tcPr>
            <w:tcW w:w="5240" w:type="dxa"/>
          </w:tcPr>
          <w:p w14:paraId="549FB7AD" w14:textId="5A131E02" w:rsidR="000169E7" w:rsidRPr="00AE0E21" w:rsidRDefault="000169E7" w:rsidP="000169E7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Cardiac - 24 hr BP</w:t>
            </w:r>
          </w:p>
        </w:tc>
        <w:tc>
          <w:tcPr>
            <w:tcW w:w="1701" w:type="dxa"/>
            <w:shd w:val="clear" w:color="auto" w:fill="92D050"/>
          </w:tcPr>
          <w:p w14:paraId="0E564FA0" w14:textId="77777777" w:rsidR="000169E7" w:rsidRPr="000169E7" w:rsidRDefault="000169E7" w:rsidP="000169E7">
            <w:pPr>
              <w:rPr>
                <w:color w:val="92D050"/>
              </w:rPr>
            </w:pPr>
          </w:p>
        </w:tc>
        <w:tc>
          <w:tcPr>
            <w:tcW w:w="3173" w:type="dxa"/>
          </w:tcPr>
          <w:p w14:paraId="2039768F" w14:textId="2C398A9F" w:rsidR="000169E7" w:rsidRPr="005F6254" w:rsidRDefault="000169E7" w:rsidP="000169E7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t xml:space="preserve">Contracted via PCN Diagnostic Bundle </w:t>
            </w:r>
          </w:p>
        </w:tc>
      </w:tr>
      <w:tr w:rsidR="00496A61" w14:paraId="7EE20580" w14:textId="77777777" w:rsidTr="00BC00A5">
        <w:tc>
          <w:tcPr>
            <w:tcW w:w="5240" w:type="dxa"/>
          </w:tcPr>
          <w:p w14:paraId="19C2507B" w14:textId="2E4F4D72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Cardiac - ambulatory ECG</w:t>
            </w:r>
          </w:p>
        </w:tc>
        <w:tc>
          <w:tcPr>
            <w:tcW w:w="1701" w:type="dxa"/>
            <w:shd w:val="clear" w:color="auto" w:fill="92D050"/>
          </w:tcPr>
          <w:p w14:paraId="4E9636A8" w14:textId="77777777" w:rsidR="00496A61" w:rsidRDefault="00496A61"/>
        </w:tc>
        <w:tc>
          <w:tcPr>
            <w:tcW w:w="3173" w:type="dxa"/>
          </w:tcPr>
          <w:p w14:paraId="73BB98CE" w14:textId="1CB1904C" w:rsidR="005F6254" w:rsidRDefault="00BC00A5">
            <w:r>
              <w:t>Contracted via PCN Diagnostic Bundle</w:t>
            </w:r>
          </w:p>
        </w:tc>
      </w:tr>
      <w:tr w:rsidR="00496A61" w14:paraId="27C8C1CE" w14:textId="77777777" w:rsidTr="00FD5AD3">
        <w:tc>
          <w:tcPr>
            <w:tcW w:w="5240" w:type="dxa"/>
          </w:tcPr>
          <w:p w14:paraId="75220F29" w14:textId="6BA708EF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Cardiac - AF screening</w:t>
            </w:r>
          </w:p>
        </w:tc>
        <w:tc>
          <w:tcPr>
            <w:tcW w:w="1701" w:type="dxa"/>
            <w:shd w:val="clear" w:color="auto" w:fill="FFC000" w:themeFill="accent4"/>
          </w:tcPr>
          <w:p w14:paraId="36AC849E" w14:textId="77777777" w:rsidR="00496A61" w:rsidRDefault="00496A61"/>
        </w:tc>
        <w:tc>
          <w:tcPr>
            <w:tcW w:w="3173" w:type="dxa"/>
          </w:tcPr>
          <w:p w14:paraId="13686A75" w14:textId="6118575C" w:rsidR="00496A61" w:rsidRDefault="00FD5AD3">
            <w:r>
              <w:t>Limited number of PCNs have short term contract arrangement in place.</w:t>
            </w:r>
          </w:p>
        </w:tc>
      </w:tr>
      <w:tr w:rsidR="00496A61" w14:paraId="11375EBB" w14:textId="77777777" w:rsidTr="00BC00A5">
        <w:tc>
          <w:tcPr>
            <w:tcW w:w="5240" w:type="dxa"/>
          </w:tcPr>
          <w:p w14:paraId="76924D6E" w14:textId="2D4165E4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Cardiac - Non-urgent ECG</w:t>
            </w:r>
          </w:p>
        </w:tc>
        <w:tc>
          <w:tcPr>
            <w:tcW w:w="1701" w:type="dxa"/>
            <w:shd w:val="clear" w:color="auto" w:fill="92D050"/>
          </w:tcPr>
          <w:p w14:paraId="65B17EC1" w14:textId="77777777" w:rsidR="00496A61" w:rsidRDefault="00496A61"/>
        </w:tc>
        <w:tc>
          <w:tcPr>
            <w:tcW w:w="3173" w:type="dxa"/>
          </w:tcPr>
          <w:p w14:paraId="65588D73" w14:textId="198953E7" w:rsidR="00496A61" w:rsidRDefault="00BC00A5">
            <w:r>
              <w:t>Contracted via PCN Diagnostic Bundle</w:t>
            </w:r>
          </w:p>
        </w:tc>
      </w:tr>
      <w:tr w:rsidR="00496A61" w14:paraId="7BE97CB4" w14:textId="77777777" w:rsidTr="00BC00A5">
        <w:tc>
          <w:tcPr>
            <w:tcW w:w="5240" w:type="dxa"/>
          </w:tcPr>
          <w:p w14:paraId="72F1F005" w14:textId="0D8CAACD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Cardiovascular screening health checks</w:t>
            </w:r>
          </w:p>
        </w:tc>
        <w:tc>
          <w:tcPr>
            <w:tcW w:w="1701" w:type="dxa"/>
            <w:shd w:val="clear" w:color="auto" w:fill="92D050"/>
          </w:tcPr>
          <w:p w14:paraId="4691F62A" w14:textId="77777777" w:rsidR="00496A61" w:rsidRDefault="00496A61"/>
        </w:tc>
        <w:tc>
          <w:tcPr>
            <w:tcW w:w="3173" w:type="dxa"/>
          </w:tcPr>
          <w:p w14:paraId="689D76F5" w14:textId="499E3DA9" w:rsidR="00496A61" w:rsidRPr="00BC00A5" w:rsidRDefault="00BC00A5">
            <w:r w:rsidRPr="00BC00A5">
              <w:t>Contracted as NHS Health Check from LA for eligible patients only.</w:t>
            </w:r>
          </w:p>
        </w:tc>
      </w:tr>
      <w:tr w:rsidR="00496A61" w14:paraId="6A6130E6" w14:textId="77777777" w:rsidTr="00FD5AD3">
        <w:tc>
          <w:tcPr>
            <w:tcW w:w="5240" w:type="dxa"/>
          </w:tcPr>
          <w:p w14:paraId="44D9C7FD" w14:textId="01CE03B3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Extended hours</w:t>
            </w:r>
          </w:p>
        </w:tc>
        <w:tc>
          <w:tcPr>
            <w:tcW w:w="1701" w:type="dxa"/>
            <w:shd w:val="clear" w:color="auto" w:fill="FFC000" w:themeFill="accent4"/>
          </w:tcPr>
          <w:p w14:paraId="71DA0F59" w14:textId="77777777" w:rsidR="00496A61" w:rsidRDefault="00496A61"/>
        </w:tc>
        <w:tc>
          <w:tcPr>
            <w:tcW w:w="3173" w:type="dxa"/>
          </w:tcPr>
          <w:p w14:paraId="486A35FD" w14:textId="77777777" w:rsidR="00496A61" w:rsidRDefault="00EF5033">
            <w:r>
              <w:t>This would be if the ICB decided to contract for additional capacity outside of core hours (and not part of Enhanced Access)</w:t>
            </w:r>
          </w:p>
          <w:p w14:paraId="5807E947" w14:textId="77777777" w:rsidR="001D4385" w:rsidRDefault="001D4385"/>
          <w:p w14:paraId="558BAC63" w14:textId="03D6941F" w:rsidR="001D4385" w:rsidRDefault="001D4385">
            <w:r>
              <w:t xml:space="preserve">2025 </w:t>
            </w:r>
            <w:r w:rsidR="00B52197">
              <w:t xml:space="preserve">several </w:t>
            </w:r>
            <w:r>
              <w:t>City Practices have a contract to provide service outside core hours</w:t>
            </w:r>
          </w:p>
        </w:tc>
      </w:tr>
      <w:tr w:rsidR="00D6500A" w14:paraId="543DB94C" w14:textId="77777777" w:rsidTr="001C78C9">
        <w:tc>
          <w:tcPr>
            <w:tcW w:w="5240" w:type="dxa"/>
          </w:tcPr>
          <w:p w14:paraId="09AD945C" w14:textId="7A97E436" w:rsidR="00D6500A" w:rsidRPr="00AE0E21" w:rsidRDefault="00D6500A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Hospital care – </w:t>
            </w:r>
            <w:proofErr w:type="gram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48 hour</w:t>
            </w:r>
            <w:proofErr w:type="gram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review of wheezy children</w:t>
            </w:r>
          </w:p>
        </w:tc>
        <w:tc>
          <w:tcPr>
            <w:tcW w:w="1701" w:type="dxa"/>
            <w:shd w:val="clear" w:color="auto" w:fill="92D050"/>
          </w:tcPr>
          <w:p w14:paraId="63215174" w14:textId="77777777" w:rsidR="00D6500A" w:rsidRDefault="00D6500A"/>
        </w:tc>
        <w:tc>
          <w:tcPr>
            <w:tcW w:w="3173" w:type="dxa"/>
          </w:tcPr>
          <w:p w14:paraId="103ECCA6" w14:textId="480C7C4C" w:rsidR="00354F94" w:rsidRPr="00E3536E" w:rsidRDefault="001C78C9" w:rsidP="00DB2A13">
            <w:pPr>
              <w:pStyle w:val="NoSpacing"/>
              <w:rPr>
                <w:color w:val="FF0000"/>
              </w:rPr>
            </w:pPr>
            <w:r>
              <w:t xml:space="preserve">Funded for 25/26 via a </w:t>
            </w:r>
            <w:r w:rsidR="00762201">
              <w:t xml:space="preserve">local </w:t>
            </w:r>
            <w:r>
              <w:t>contract and claimed via CQRS</w:t>
            </w:r>
          </w:p>
        </w:tc>
      </w:tr>
      <w:tr w:rsidR="00496A61" w14:paraId="3BAC6145" w14:textId="77777777" w:rsidTr="00FC1EC1">
        <w:tc>
          <w:tcPr>
            <w:tcW w:w="5240" w:type="dxa"/>
          </w:tcPr>
          <w:p w14:paraId="21AD2DA7" w14:textId="395C02FF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Hospital care - Post discharge input</w:t>
            </w:r>
          </w:p>
        </w:tc>
        <w:tc>
          <w:tcPr>
            <w:tcW w:w="1701" w:type="dxa"/>
            <w:shd w:val="clear" w:color="auto" w:fill="FF0000"/>
          </w:tcPr>
          <w:p w14:paraId="0BBD1399" w14:textId="33640973" w:rsidR="00496A61" w:rsidRDefault="00496A61"/>
        </w:tc>
        <w:tc>
          <w:tcPr>
            <w:tcW w:w="3173" w:type="dxa"/>
          </w:tcPr>
          <w:p w14:paraId="6FA58356" w14:textId="6C025D11" w:rsidR="00496A61" w:rsidRDefault="0085519D">
            <w:r>
              <w:t xml:space="preserve">For </w:t>
            </w:r>
            <w:r w:rsidR="007F6ECC">
              <w:t>example,</w:t>
            </w:r>
            <w:r>
              <w:t xml:space="preserve"> request routine </w:t>
            </w:r>
            <w:proofErr w:type="gramStart"/>
            <w:r w:rsidR="00615671">
              <w:t>follow</w:t>
            </w:r>
            <w:proofErr w:type="gramEnd"/>
            <w:r w:rsidR="00615671">
              <w:t xml:space="preserve"> up following surgery.</w:t>
            </w:r>
          </w:p>
        </w:tc>
      </w:tr>
      <w:tr w:rsidR="00496A61" w14:paraId="64474C4C" w14:textId="77777777" w:rsidTr="001F7BCF">
        <w:tc>
          <w:tcPr>
            <w:tcW w:w="5240" w:type="dxa"/>
          </w:tcPr>
          <w:p w14:paraId="177B0D46" w14:textId="14A0FDFB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Hospital care - </w:t>
            </w:r>
            <w:proofErr w:type="gram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Post-op</w:t>
            </w:r>
            <w:proofErr w:type="gram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suture removal/wound care</w:t>
            </w:r>
          </w:p>
        </w:tc>
        <w:tc>
          <w:tcPr>
            <w:tcW w:w="1701" w:type="dxa"/>
            <w:shd w:val="clear" w:color="auto" w:fill="92D050"/>
          </w:tcPr>
          <w:p w14:paraId="66B8F092" w14:textId="77777777" w:rsidR="00496A61" w:rsidRDefault="00496A61"/>
        </w:tc>
        <w:tc>
          <w:tcPr>
            <w:tcW w:w="3173" w:type="dxa"/>
          </w:tcPr>
          <w:p w14:paraId="5FF20F71" w14:textId="70579874" w:rsidR="00496A61" w:rsidRDefault="00862A88">
            <w:r>
              <w:t xml:space="preserve">Included in </w:t>
            </w:r>
            <w:r w:rsidR="00AA4913">
              <w:t>CBS</w:t>
            </w:r>
            <w:r w:rsidR="00BC00A5">
              <w:t>.</w:t>
            </w:r>
          </w:p>
        </w:tc>
      </w:tr>
      <w:tr w:rsidR="00496A61" w14:paraId="7FF77264" w14:textId="77777777" w:rsidTr="00965032">
        <w:tc>
          <w:tcPr>
            <w:tcW w:w="5240" w:type="dxa"/>
          </w:tcPr>
          <w:p w14:paraId="16F3173F" w14:textId="48B00D8B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Hospital care - Pre and post op swabs/investigations</w:t>
            </w:r>
          </w:p>
        </w:tc>
        <w:tc>
          <w:tcPr>
            <w:tcW w:w="1701" w:type="dxa"/>
            <w:shd w:val="clear" w:color="auto" w:fill="FF0000"/>
          </w:tcPr>
          <w:p w14:paraId="06CF81C4" w14:textId="77777777" w:rsidR="00496A61" w:rsidRDefault="00496A61"/>
        </w:tc>
        <w:tc>
          <w:tcPr>
            <w:tcW w:w="3173" w:type="dxa"/>
          </w:tcPr>
          <w:p w14:paraId="61B1E051" w14:textId="77777777" w:rsidR="00496A61" w:rsidRDefault="00496A61"/>
        </w:tc>
      </w:tr>
      <w:tr w:rsidR="00496A61" w14:paraId="62E6C3DB" w14:textId="77777777" w:rsidTr="00965032">
        <w:tc>
          <w:tcPr>
            <w:tcW w:w="5240" w:type="dxa"/>
          </w:tcPr>
          <w:p w14:paraId="45DD3624" w14:textId="118EB0F1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Mental health - Dementia diagnosis and treatment initiation</w:t>
            </w:r>
          </w:p>
        </w:tc>
        <w:tc>
          <w:tcPr>
            <w:tcW w:w="1701" w:type="dxa"/>
            <w:shd w:val="clear" w:color="auto" w:fill="FF0000"/>
          </w:tcPr>
          <w:p w14:paraId="5272E2C3" w14:textId="77777777" w:rsidR="00496A61" w:rsidRDefault="00496A61"/>
        </w:tc>
        <w:tc>
          <w:tcPr>
            <w:tcW w:w="3173" w:type="dxa"/>
          </w:tcPr>
          <w:p w14:paraId="1C722AF5" w14:textId="77777777" w:rsidR="00496A61" w:rsidRDefault="00496A61"/>
        </w:tc>
      </w:tr>
      <w:tr w:rsidR="00496A61" w14:paraId="1FC741D6" w14:textId="77777777" w:rsidTr="00BF4551">
        <w:tc>
          <w:tcPr>
            <w:tcW w:w="5240" w:type="dxa"/>
          </w:tcPr>
          <w:p w14:paraId="764D7C95" w14:textId="3A154B0E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Mental health - Provision of depot antipsychotic medication</w:t>
            </w:r>
          </w:p>
        </w:tc>
        <w:tc>
          <w:tcPr>
            <w:tcW w:w="1701" w:type="dxa"/>
            <w:shd w:val="clear" w:color="auto" w:fill="92D050"/>
          </w:tcPr>
          <w:p w14:paraId="15B15877" w14:textId="77777777" w:rsidR="00496A61" w:rsidRDefault="00496A61"/>
        </w:tc>
        <w:tc>
          <w:tcPr>
            <w:tcW w:w="3173" w:type="dxa"/>
          </w:tcPr>
          <w:p w14:paraId="4F9B9C47" w14:textId="633B9D5D" w:rsidR="00496A61" w:rsidRDefault="00912996">
            <w:r>
              <w:t>Included in CBS</w:t>
            </w:r>
          </w:p>
        </w:tc>
      </w:tr>
      <w:tr w:rsidR="00496A61" w14:paraId="21082023" w14:textId="77777777" w:rsidTr="00965032">
        <w:tc>
          <w:tcPr>
            <w:tcW w:w="5240" w:type="dxa"/>
          </w:tcPr>
          <w:p w14:paraId="630954FF" w14:textId="641A90A4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Mental health - depression counselling service</w:t>
            </w:r>
          </w:p>
        </w:tc>
        <w:tc>
          <w:tcPr>
            <w:tcW w:w="1701" w:type="dxa"/>
            <w:shd w:val="clear" w:color="auto" w:fill="FF0000"/>
          </w:tcPr>
          <w:p w14:paraId="780EA6C1" w14:textId="77777777" w:rsidR="00496A61" w:rsidRDefault="00496A61"/>
        </w:tc>
        <w:tc>
          <w:tcPr>
            <w:tcW w:w="3173" w:type="dxa"/>
          </w:tcPr>
          <w:p w14:paraId="65203E6F" w14:textId="77777777" w:rsidR="00496A61" w:rsidRDefault="00496A61"/>
        </w:tc>
      </w:tr>
      <w:tr w:rsidR="00496A61" w14:paraId="5161066B" w14:textId="77777777" w:rsidTr="00634F3B">
        <w:tc>
          <w:tcPr>
            <w:tcW w:w="5240" w:type="dxa"/>
          </w:tcPr>
          <w:p w14:paraId="3FECE69E" w14:textId="223903EF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Mental health - Learning disabilities H</w:t>
            </w:r>
            <w:r w:rsidR="00064406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ealth </w:t>
            </w: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 w:rsidR="00064406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heck</w:t>
            </w:r>
          </w:p>
        </w:tc>
        <w:tc>
          <w:tcPr>
            <w:tcW w:w="1701" w:type="dxa"/>
            <w:shd w:val="clear" w:color="auto" w:fill="92D050"/>
          </w:tcPr>
          <w:p w14:paraId="7E5812D6" w14:textId="77777777" w:rsidR="00496A61" w:rsidRDefault="00496A61"/>
        </w:tc>
        <w:tc>
          <w:tcPr>
            <w:tcW w:w="3173" w:type="dxa"/>
          </w:tcPr>
          <w:p w14:paraId="13D79AF9" w14:textId="19B5B1CD" w:rsidR="00496A61" w:rsidRDefault="007D63E2">
            <w:r>
              <w:t>Enhanced Service.</w:t>
            </w:r>
          </w:p>
        </w:tc>
      </w:tr>
      <w:tr w:rsidR="00496A61" w14:paraId="5FD4ECBE" w14:textId="77777777" w:rsidTr="00634F3B">
        <w:tc>
          <w:tcPr>
            <w:tcW w:w="5240" w:type="dxa"/>
          </w:tcPr>
          <w:p w14:paraId="4E6FF041" w14:textId="00CE6B1E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Mental health - Learning disabilities support</w:t>
            </w:r>
          </w:p>
        </w:tc>
        <w:tc>
          <w:tcPr>
            <w:tcW w:w="1701" w:type="dxa"/>
            <w:shd w:val="clear" w:color="auto" w:fill="FF0000"/>
          </w:tcPr>
          <w:p w14:paraId="3760B9E4" w14:textId="77777777" w:rsidR="00496A61" w:rsidRDefault="00496A61"/>
        </w:tc>
        <w:tc>
          <w:tcPr>
            <w:tcW w:w="3173" w:type="dxa"/>
          </w:tcPr>
          <w:p w14:paraId="14C83639" w14:textId="77777777" w:rsidR="00496A61" w:rsidRDefault="00496A61"/>
        </w:tc>
      </w:tr>
      <w:tr w:rsidR="00496A61" w14:paraId="3613E0D0" w14:textId="77777777" w:rsidTr="005C7DB0">
        <w:tc>
          <w:tcPr>
            <w:tcW w:w="5240" w:type="dxa"/>
          </w:tcPr>
          <w:p w14:paraId="03B2F773" w14:textId="09F0186C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Minor surgery - lumps and bumps</w:t>
            </w:r>
          </w:p>
        </w:tc>
        <w:tc>
          <w:tcPr>
            <w:tcW w:w="1701" w:type="dxa"/>
            <w:shd w:val="clear" w:color="auto" w:fill="92D050"/>
          </w:tcPr>
          <w:p w14:paraId="03CBA636" w14:textId="77777777" w:rsidR="00496A61" w:rsidRDefault="00496A61"/>
        </w:tc>
        <w:tc>
          <w:tcPr>
            <w:tcW w:w="3173" w:type="dxa"/>
          </w:tcPr>
          <w:p w14:paraId="36B41845" w14:textId="175B8EC2" w:rsidR="00496A61" w:rsidRDefault="005C7DB0">
            <w:r>
              <w:t>Minor Surgery DES</w:t>
            </w:r>
          </w:p>
        </w:tc>
      </w:tr>
      <w:tr w:rsidR="00496A61" w14:paraId="73D298C7" w14:textId="77777777" w:rsidTr="00634F3B">
        <w:tc>
          <w:tcPr>
            <w:tcW w:w="5240" w:type="dxa"/>
          </w:tcPr>
          <w:p w14:paraId="41C10F3B" w14:textId="5AE59564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Minor surgery - MSK</w:t>
            </w:r>
          </w:p>
        </w:tc>
        <w:tc>
          <w:tcPr>
            <w:tcW w:w="1701" w:type="dxa"/>
            <w:shd w:val="clear" w:color="auto" w:fill="92D050"/>
          </w:tcPr>
          <w:p w14:paraId="267218A9" w14:textId="77777777" w:rsidR="00496A61" w:rsidRDefault="00496A61"/>
        </w:tc>
        <w:tc>
          <w:tcPr>
            <w:tcW w:w="3173" w:type="dxa"/>
          </w:tcPr>
          <w:p w14:paraId="0228D727" w14:textId="37C30E62" w:rsidR="00496A61" w:rsidRDefault="00634F3B">
            <w:r>
              <w:t xml:space="preserve">As per Minor Surgery DES. </w:t>
            </w:r>
          </w:p>
        </w:tc>
      </w:tr>
      <w:tr w:rsidR="00496A61" w14:paraId="4F6313CA" w14:textId="77777777" w:rsidTr="00B871B9">
        <w:tc>
          <w:tcPr>
            <w:tcW w:w="5240" w:type="dxa"/>
          </w:tcPr>
          <w:p w14:paraId="52EA89EF" w14:textId="34A0FE79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Minor surgery - vasectomy</w:t>
            </w:r>
          </w:p>
        </w:tc>
        <w:tc>
          <w:tcPr>
            <w:tcW w:w="1701" w:type="dxa"/>
            <w:shd w:val="clear" w:color="auto" w:fill="92D050"/>
          </w:tcPr>
          <w:p w14:paraId="0ABA6F5E" w14:textId="77777777" w:rsidR="00496A61" w:rsidRDefault="00496A61"/>
        </w:tc>
        <w:tc>
          <w:tcPr>
            <w:tcW w:w="3173" w:type="dxa"/>
          </w:tcPr>
          <w:p w14:paraId="2D4F1EF3" w14:textId="0CCD5765" w:rsidR="00496A61" w:rsidRPr="005F6254" w:rsidRDefault="00FD1B05">
            <w:pPr>
              <w:rPr>
                <w:b/>
                <w:bCs/>
                <w:i/>
                <w:iCs/>
              </w:rPr>
            </w:pPr>
            <w:r>
              <w:t>Contract with community providers</w:t>
            </w:r>
            <w:r w:rsidR="00644D52">
              <w:t>.</w:t>
            </w:r>
          </w:p>
        </w:tc>
      </w:tr>
      <w:tr w:rsidR="00496A61" w14:paraId="5C0EFEAF" w14:textId="77777777" w:rsidTr="00493E25">
        <w:tc>
          <w:tcPr>
            <w:tcW w:w="5240" w:type="dxa"/>
          </w:tcPr>
          <w:p w14:paraId="75689511" w14:textId="1F4F41B9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Monitoring - MGUS</w:t>
            </w:r>
          </w:p>
        </w:tc>
        <w:tc>
          <w:tcPr>
            <w:tcW w:w="1701" w:type="dxa"/>
            <w:shd w:val="clear" w:color="auto" w:fill="EE0000"/>
          </w:tcPr>
          <w:p w14:paraId="482BAD87" w14:textId="77777777" w:rsidR="00496A61" w:rsidRPr="00990C97" w:rsidRDefault="00496A61">
            <w:pPr>
              <w:rPr>
                <w:color w:val="70AD47" w:themeColor="accent6"/>
              </w:rPr>
            </w:pPr>
          </w:p>
        </w:tc>
        <w:tc>
          <w:tcPr>
            <w:tcW w:w="3173" w:type="dxa"/>
          </w:tcPr>
          <w:p w14:paraId="4EACF3BA" w14:textId="241A71DE" w:rsidR="00496A61" w:rsidRDefault="007B4676">
            <w:r>
              <w:t>Provided by UHL Haematology.</w:t>
            </w:r>
          </w:p>
        </w:tc>
      </w:tr>
      <w:tr w:rsidR="00496A61" w14:paraId="228FCDD6" w14:textId="77777777" w:rsidTr="00B871B9">
        <w:tc>
          <w:tcPr>
            <w:tcW w:w="5240" w:type="dxa"/>
          </w:tcPr>
          <w:p w14:paraId="7C9B5391" w14:textId="2EFB88C2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Monitoring - PSA in cancer</w:t>
            </w:r>
          </w:p>
        </w:tc>
        <w:tc>
          <w:tcPr>
            <w:tcW w:w="1701" w:type="dxa"/>
            <w:shd w:val="clear" w:color="auto" w:fill="FF0000"/>
          </w:tcPr>
          <w:p w14:paraId="6DE1DECE" w14:textId="77777777" w:rsidR="00496A61" w:rsidRDefault="00496A61"/>
        </w:tc>
        <w:tc>
          <w:tcPr>
            <w:tcW w:w="3173" w:type="dxa"/>
          </w:tcPr>
          <w:p w14:paraId="0D2D6BDE" w14:textId="6009DA94" w:rsidR="00496A61" w:rsidRDefault="006A3AA1">
            <w:r>
              <w:t>Provided by UHL Urology</w:t>
            </w:r>
          </w:p>
        </w:tc>
      </w:tr>
      <w:tr w:rsidR="00496A61" w14:paraId="74DE7B95" w14:textId="77777777" w:rsidTr="00B871B9">
        <w:tc>
          <w:tcPr>
            <w:tcW w:w="5240" w:type="dxa"/>
          </w:tcPr>
          <w:p w14:paraId="45725957" w14:textId="1AAAC939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Monitoring - PSA in non-cancer</w:t>
            </w:r>
          </w:p>
        </w:tc>
        <w:tc>
          <w:tcPr>
            <w:tcW w:w="1701" w:type="dxa"/>
            <w:shd w:val="clear" w:color="auto" w:fill="92D050"/>
          </w:tcPr>
          <w:p w14:paraId="4EDA379F" w14:textId="77777777" w:rsidR="00496A61" w:rsidRDefault="00496A61"/>
        </w:tc>
        <w:tc>
          <w:tcPr>
            <w:tcW w:w="3173" w:type="dxa"/>
          </w:tcPr>
          <w:p w14:paraId="2494A083" w14:textId="5A292661" w:rsidR="00496A61" w:rsidRPr="00B871B9" w:rsidRDefault="00B871B9">
            <w:r w:rsidRPr="00B871B9">
              <w:t>Included in CBS</w:t>
            </w:r>
          </w:p>
        </w:tc>
      </w:tr>
      <w:tr w:rsidR="00496A61" w14:paraId="7C381D0C" w14:textId="77777777" w:rsidTr="00000F91">
        <w:tc>
          <w:tcPr>
            <w:tcW w:w="5240" w:type="dxa"/>
          </w:tcPr>
          <w:p w14:paraId="13AA4744" w14:textId="0F4ED0A2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Near patient testing</w:t>
            </w:r>
          </w:p>
        </w:tc>
        <w:tc>
          <w:tcPr>
            <w:tcW w:w="1701" w:type="dxa"/>
            <w:shd w:val="clear" w:color="auto" w:fill="FFC000"/>
          </w:tcPr>
          <w:p w14:paraId="067CC463" w14:textId="77777777" w:rsidR="00496A61" w:rsidRDefault="00496A61"/>
        </w:tc>
        <w:tc>
          <w:tcPr>
            <w:tcW w:w="3173" w:type="dxa"/>
          </w:tcPr>
          <w:p w14:paraId="7B86C4C8" w14:textId="563749F2" w:rsidR="00496A61" w:rsidRDefault="00000F91">
            <w:r>
              <w:t xml:space="preserve">HCG as part of </w:t>
            </w:r>
            <w:r w:rsidR="009A30A6">
              <w:t>CB</w:t>
            </w:r>
            <w:r w:rsidR="00B871B9">
              <w:t>S</w:t>
            </w:r>
          </w:p>
        </w:tc>
      </w:tr>
      <w:tr w:rsidR="00496A61" w14:paraId="266934ED" w14:textId="77777777" w:rsidTr="00DB2A13">
        <w:tc>
          <w:tcPr>
            <w:tcW w:w="5240" w:type="dxa"/>
          </w:tcPr>
          <w:p w14:paraId="44B5B700" w14:textId="4E5846B5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A&amp;G</w:t>
            </w:r>
          </w:p>
        </w:tc>
        <w:tc>
          <w:tcPr>
            <w:tcW w:w="1701" w:type="dxa"/>
            <w:shd w:val="clear" w:color="auto" w:fill="92D050"/>
          </w:tcPr>
          <w:p w14:paraId="0A3A63C1" w14:textId="19E61775" w:rsidR="00496A61" w:rsidRPr="00A9306D" w:rsidRDefault="00496A61">
            <w:pPr>
              <w:rPr>
                <w:color w:val="ED7D31" w:themeColor="accent2"/>
              </w:rPr>
            </w:pPr>
          </w:p>
        </w:tc>
        <w:tc>
          <w:tcPr>
            <w:tcW w:w="3173" w:type="dxa"/>
          </w:tcPr>
          <w:p w14:paraId="7D11940A" w14:textId="4F07E5CB" w:rsidR="00496A61" w:rsidRPr="00DB2A13" w:rsidRDefault="00DB2A13">
            <w:pPr>
              <w:rPr>
                <w:color w:val="000000" w:themeColor="text1"/>
              </w:rPr>
            </w:pPr>
            <w:r w:rsidRPr="00DB2A13">
              <w:rPr>
                <w:color w:val="000000" w:themeColor="text1"/>
              </w:rPr>
              <w:t>F</w:t>
            </w:r>
            <w:r w:rsidR="00E3536E" w:rsidRPr="00DB2A13">
              <w:rPr>
                <w:color w:val="000000" w:themeColor="text1"/>
              </w:rPr>
              <w:t xml:space="preserve">unded </w:t>
            </w:r>
            <w:r w:rsidR="009D2B3E" w:rsidRPr="00DB2A13">
              <w:rPr>
                <w:color w:val="000000" w:themeColor="text1"/>
              </w:rPr>
              <w:t xml:space="preserve">through the national DES </w:t>
            </w:r>
          </w:p>
        </w:tc>
      </w:tr>
      <w:tr w:rsidR="00496A61" w14:paraId="1B4233FF" w14:textId="77777777" w:rsidTr="00D563A3">
        <w:tc>
          <w:tcPr>
            <w:tcW w:w="5240" w:type="dxa"/>
          </w:tcPr>
          <w:p w14:paraId="7475C174" w14:textId="0A35D5D0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Pathways - Bariatric surgery - postoperative monitoring of patients &gt;2 years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1701" w:type="dxa"/>
            <w:shd w:val="clear" w:color="auto" w:fill="FF0000"/>
          </w:tcPr>
          <w:p w14:paraId="648B65CA" w14:textId="77777777" w:rsidR="00496A61" w:rsidRDefault="00496A61"/>
        </w:tc>
        <w:tc>
          <w:tcPr>
            <w:tcW w:w="3173" w:type="dxa"/>
          </w:tcPr>
          <w:p w14:paraId="52CCF0E4" w14:textId="02B6C89F" w:rsidR="00496A61" w:rsidRDefault="00D563A3">
            <w:proofErr w:type="gramStart"/>
            <w:r>
              <w:t>Refer back</w:t>
            </w:r>
            <w:proofErr w:type="gramEnd"/>
            <w:r>
              <w:t xml:space="preserve"> to provider (NB if done </w:t>
            </w:r>
            <w:r w:rsidR="00DE6D59">
              <w:t xml:space="preserve">by </w:t>
            </w:r>
            <w:r>
              <w:t>private</w:t>
            </w:r>
            <w:r w:rsidR="00DE6D59">
              <w:t xml:space="preserve"> provider, refer to NHS for f/u if eligible. If not eligible for NHS care will need all f/u with private provider.)</w:t>
            </w:r>
            <w:r w:rsidR="00B871B9">
              <w:t xml:space="preserve">  </w:t>
            </w:r>
          </w:p>
        </w:tc>
      </w:tr>
      <w:tr w:rsidR="00496A61" w14:paraId="2BAD5665" w14:textId="77777777" w:rsidTr="00DE6D59">
        <w:tc>
          <w:tcPr>
            <w:tcW w:w="5240" w:type="dxa"/>
          </w:tcPr>
          <w:p w14:paraId="5F9CA642" w14:textId="19287A85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Bank holiday opening</w:t>
            </w:r>
          </w:p>
        </w:tc>
        <w:tc>
          <w:tcPr>
            <w:tcW w:w="1701" w:type="dxa"/>
            <w:shd w:val="clear" w:color="auto" w:fill="FF0000"/>
          </w:tcPr>
          <w:p w14:paraId="17A32BBD" w14:textId="77777777" w:rsidR="00496A61" w:rsidRDefault="00496A61"/>
        </w:tc>
        <w:tc>
          <w:tcPr>
            <w:tcW w:w="3173" w:type="dxa"/>
          </w:tcPr>
          <w:p w14:paraId="69D1AB81" w14:textId="77777777" w:rsidR="00496A61" w:rsidRDefault="00496A61"/>
        </w:tc>
      </w:tr>
      <w:tr w:rsidR="00496A61" w14:paraId="7D45042A" w14:textId="77777777" w:rsidTr="00DE6D59">
        <w:tc>
          <w:tcPr>
            <w:tcW w:w="5240" w:type="dxa"/>
          </w:tcPr>
          <w:p w14:paraId="2A466CEE" w14:textId="6C03A847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Catheter changes and management</w:t>
            </w:r>
          </w:p>
        </w:tc>
        <w:tc>
          <w:tcPr>
            <w:tcW w:w="1701" w:type="dxa"/>
            <w:shd w:val="clear" w:color="auto" w:fill="FF0000"/>
          </w:tcPr>
          <w:p w14:paraId="6ACDBAFA" w14:textId="77777777" w:rsidR="00496A61" w:rsidRDefault="00496A61"/>
        </w:tc>
        <w:tc>
          <w:tcPr>
            <w:tcW w:w="3173" w:type="dxa"/>
          </w:tcPr>
          <w:p w14:paraId="718B04D3" w14:textId="46185D54" w:rsidR="00496A61" w:rsidRDefault="00F31B9C">
            <w:r>
              <w:t>LPT for Housebound or UHL Urology.</w:t>
            </w:r>
          </w:p>
        </w:tc>
      </w:tr>
      <w:tr w:rsidR="00496A61" w14:paraId="69D3315E" w14:textId="77777777" w:rsidTr="00DE6D59">
        <w:tc>
          <w:tcPr>
            <w:tcW w:w="5240" w:type="dxa"/>
          </w:tcPr>
          <w:p w14:paraId="7F3A618A" w14:textId="635B9EE2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Pathways - </w:t>
            </w:r>
            <w:proofErr w:type="gram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Eating disorder</w:t>
            </w:r>
            <w:proofErr w:type="gram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physical monitoring and blood monitoring</w:t>
            </w:r>
          </w:p>
        </w:tc>
        <w:tc>
          <w:tcPr>
            <w:tcW w:w="1701" w:type="dxa"/>
            <w:shd w:val="clear" w:color="auto" w:fill="FF0000"/>
          </w:tcPr>
          <w:p w14:paraId="7DBCE317" w14:textId="77777777" w:rsidR="00496A61" w:rsidRDefault="00496A61"/>
        </w:tc>
        <w:tc>
          <w:tcPr>
            <w:tcW w:w="3173" w:type="dxa"/>
          </w:tcPr>
          <w:p w14:paraId="5260E237" w14:textId="0E6373D5" w:rsidR="00496A61" w:rsidRDefault="00F158DD">
            <w:r>
              <w:t>LPT Eating Disorder service</w:t>
            </w:r>
          </w:p>
        </w:tc>
      </w:tr>
      <w:tr w:rsidR="00496A61" w14:paraId="502DEFBC" w14:textId="77777777" w:rsidTr="008C2A65">
        <w:tc>
          <w:tcPr>
            <w:tcW w:w="5240" w:type="dxa"/>
          </w:tcPr>
          <w:p w14:paraId="790B1E1A" w14:textId="4CEB1DF1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D-dimer / DVT management in the community to avoid hospital admissions</w:t>
            </w:r>
          </w:p>
        </w:tc>
        <w:tc>
          <w:tcPr>
            <w:tcW w:w="1701" w:type="dxa"/>
            <w:shd w:val="clear" w:color="auto" w:fill="FF0000"/>
          </w:tcPr>
          <w:p w14:paraId="3A8EB47F" w14:textId="77777777" w:rsidR="00496A61" w:rsidRDefault="00496A61"/>
        </w:tc>
        <w:tc>
          <w:tcPr>
            <w:tcW w:w="3173" w:type="dxa"/>
          </w:tcPr>
          <w:p w14:paraId="0FAF3917" w14:textId="77777777" w:rsidR="00496A61" w:rsidRDefault="00496A61"/>
        </w:tc>
      </w:tr>
      <w:tr w:rsidR="00496A61" w14:paraId="776CDC4E" w14:textId="77777777" w:rsidTr="008C2A65">
        <w:tc>
          <w:tcPr>
            <w:tcW w:w="5240" w:type="dxa"/>
          </w:tcPr>
          <w:p w14:paraId="69EB90AB" w14:textId="72E87838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Pathways - Dermatology Skin Cancer Monitoring Shared care monitoring for </w:t>
            </w:r>
            <w:proofErr w:type="gram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high risk</w:t>
            </w:r>
            <w:proofErr w:type="gram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conditions – post op Melanoma, Post op SCC, and Lichen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Sclerosus</w:t>
            </w:r>
            <w:proofErr w:type="spellEnd"/>
          </w:p>
        </w:tc>
        <w:tc>
          <w:tcPr>
            <w:tcW w:w="1701" w:type="dxa"/>
            <w:shd w:val="clear" w:color="auto" w:fill="FF0000"/>
          </w:tcPr>
          <w:p w14:paraId="0D19F233" w14:textId="77777777" w:rsidR="00496A61" w:rsidRDefault="00496A61"/>
        </w:tc>
        <w:tc>
          <w:tcPr>
            <w:tcW w:w="3173" w:type="dxa"/>
          </w:tcPr>
          <w:p w14:paraId="376D4E98" w14:textId="77777777" w:rsidR="00496A61" w:rsidRDefault="00496A61"/>
        </w:tc>
      </w:tr>
      <w:tr w:rsidR="00496A61" w14:paraId="3228C5F6" w14:textId="77777777" w:rsidTr="008C2A65">
        <w:tc>
          <w:tcPr>
            <w:tcW w:w="5240" w:type="dxa"/>
          </w:tcPr>
          <w:p w14:paraId="64B6CDC1" w14:textId="5C3C5953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Pathways -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Dermoscopy</w:t>
            </w:r>
            <w:proofErr w:type="spellEnd"/>
          </w:p>
        </w:tc>
        <w:tc>
          <w:tcPr>
            <w:tcW w:w="1701" w:type="dxa"/>
            <w:shd w:val="clear" w:color="auto" w:fill="FF0000"/>
          </w:tcPr>
          <w:p w14:paraId="54004FBC" w14:textId="77777777" w:rsidR="00496A61" w:rsidRDefault="00496A61"/>
        </w:tc>
        <w:tc>
          <w:tcPr>
            <w:tcW w:w="3173" w:type="dxa"/>
          </w:tcPr>
          <w:p w14:paraId="2AFFCB58" w14:textId="77777777" w:rsidR="00496A61" w:rsidRDefault="00496A61"/>
        </w:tc>
      </w:tr>
      <w:tr w:rsidR="00496A61" w14:paraId="4C85E2B8" w14:textId="77777777" w:rsidTr="003B17E2">
        <w:tc>
          <w:tcPr>
            <w:tcW w:w="5240" w:type="dxa"/>
          </w:tcPr>
          <w:p w14:paraId="59EA9D2E" w14:textId="123B9FE5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Diabetes care including insulin initiation</w:t>
            </w:r>
          </w:p>
        </w:tc>
        <w:tc>
          <w:tcPr>
            <w:tcW w:w="1701" w:type="dxa"/>
            <w:shd w:val="clear" w:color="auto" w:fill="FFC000" w:themeFill="accent4"/>
          </w:tcPr>
          <w:p w14:paraId="189CC408" w14:textId="77777777" w:rsidR="00496A61" w:rsidRDefault="00496A61"/>
        </w:tc>
        <w:tc>
          <w:tcPr>
            <w:tcW w:w="3173" w:type="dxa"/>
          </w:tcPr>
          <w:p w14:paraId="511923F9" w14:textId="060148BD" w:rsidR="00496A61" w:rsidRDefault="003B17E2">
            <w:r>
              <w:t>For practices signed up to</w:t>
            </w:r>
            <w:r w:rsidR="008C2A65">
              <w:t xml:space="preserve"> Enhanced Diabetes Scheme</w:t>
            </w:r>
          </w:p>
        </w:tc>
      </w:tr>
      <w:tr w:rsidR="00496A61" w14:paraId="4D04E6D6" w14:textId="77777777" w:rsidTr="008C2A65">
        <w:tc>
          <w:tcPr>
            <w:tcW w:w="5240" w:type="dxa"/>
          </w:tcPr>
          <w:p w14:paraId="328911CE" w14:textId="5A9B6D4B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Falls</w:t>
            </w:r>
          </w:p>
        </w:tc>
        <w:tc>
          <w:tcPr>
            <w:tcW w:w="1701" w:type="dxa"/>
            <w:shd w:val="clear" w:color="auto" w:fill="FF0000"/>
          </w:tcPr>
          <w:p w14:paraId="4F7CD558" w14:textId="77777777" w:rsidR="00496A61" w:rsidRDefault="00496A61"/>
        </w:tc>
        <w:tc>
          <w:tcPr>
            <w:tcW w:w="3173" w:type="dxa"/>
          </w:tcPr>
          <w:p w14:paraId="031162B8" w14:textId="77777777" w:rsidR="00496A61" w:rsidRDefault="00496A61"/>
        </w:tc>
      </w:tr>
      <w:tr w:rsidR="00496A61" w14:paraId="15952C70" w14:textId="77777777" w:rsidTr="0057761A">
        <w:tc>
          <w:tcPr>
            <w:tcW w:w="5240" w:type="dxa"/>
          </w:tcPr>
          <w:p w14:paraId="7EF88F32" w14:textId="09493333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Glucose tolerance testing</w:t>
            </w:r>
          </w:p>
        </w:tc>
        <w:tc>
          <w:tcPr>
            <w:tcW w:w="1701" w:type="dxa"/>
            <w:shd w:val="clear" w:color="auto" w:fill="92D050"/>
          </w:tcPr>
          <w:p w14:paraId="209A5DAA" w14:textId="77777777" w:rsidR="00496A61" w:rsidRDefault="00496A61"/>
        </w:tc>
        <w:tc>
          <w:tcPr>
            <w:tcW w:w="3173" w:type="dxa"/>
          </w:tcPr>
          <w:p w14:paraId="5D07F6D5" w14:textId="7F61804F" w:rsidR="00496A61" w:rsidRDefault="0057761A">
            <w:r>
              <w:t xml:space="preserve">Included in </w:t>
            </w:r>
            <w:r w:rsidR="00B871B9">
              <w:t>CBS</w:t>
            </w:r>
          </w:p>
        </w:tc>
      </w:tr>
      <w:tr w:rsidR="00496A61" w14:paraId="4A43363F" w14:textId="77777777" w:rsidTr="008C2A65">
        <w:tc>
          <w:tcPr>
            <w:tcW w:w="5240" w:type="dxa"/>
          </w:tcPr>
          <w:p w14:paraId="07100D05" w14:textId="013A144C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Heart failure management</w:t>
            </w:r>
          </w:p>
        </w:tc>
        <w:tc>
          <w:tcPr>
            <w:tcW w:w="1701" w:type="dxa"/>
            <w:shd w:val="clear" w:color="auto" w:fill="FF0000"/>
          </w:tcPr>
          <w:p w14:paraId="0DD02E05" w14:textId="77777777" w:rsidR="00496A61" w:rsidRDefault="00496A61"/>
        </w:tc>
        <w:tc>
          <w:tcPr>
            <w:tcW w:w="3173" w:type="dxa"/>
          </w:tcPr>
          <w:p w14:paraId="068227F3" w14:textId="626871EA" w:rsidR="00496A61" w:rsidRDefault="008C2A65">
            <w:r>
              <w:t>Refer to community heart failure service</w:t>
            </w:r>
          </w:p>
        </w:tc>
      </w:tr>
      <w:tr w:rsidR="00496A61" w14:paraId="54525C43" w14:textId="77777777" w:rsidTr="00E109AB">
        <w:tc>
          <w:tcPr>
            <w:tcW w:w="5240" w:type="dxa"/>
          </w:tcPr>
          <w:p w14:paraId="25485FFB" w14:textId="4DC6A02B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ICB requested audit</w:t>
            </w:r>
          </w:p>
        </w:tc>
        <w:tc>
          <w:tcPr>
            <w:tcW w:w="1701" w:type="dxa"/>
            <w:shd w:val="clear" w:color="auto" w:fill="FFC000" w:themeFill="accent4"/>
          </w:tcPr>
          <w:p w14:paraId="6496E7BD" w14:textId="77777777" w:rsidR="00496A61" w:rsidRDefault="00496A61"/>
        </w:tc>
        <w:tc>
          <w:tcPr>
            <w:tcW w:w="3173" w:type="dxa"/>
          </w:tcPr>
          <w:p w14:paraId="0C452969" w14:textId="02C44EC2" w:rsidR="00496A61" w:rsidRDefault="00136EA8">
            <w:r>
              <w:t>Unless specified in a contract.</w:t>
            </w:r>
          </w:p>
        </w:tc>
      </w:tr>
      <w:tr w:rsidR="00496A61" w14:paraId="1E857C60" w14:textId="77777777" w:rsidTr="00723932">
        <w:tc>
          <w:tcPr>
            <w:tcW w:w="5240" w:type="dxa"/>
          </w:tcPr>
          <w:p w14:paraId="4FEC6E49" w14:textId="6373774B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ICB requested education/pathway design</w:t>
            </w:r>
          </w:p>
        </w:tc>
        <w:tc>
          <w:tcPr>
            <w:tcW w:w="1701" w:type="dxa"/>
            <w:shd w:val="clear" w:color="auto" w:fill="FFC000"/>
          </w:tcPr>
          <w:p w14:paraId="3C4FD989" w14:textId="77777777" w:rsidR="00496A61" w:rsidRPr="00723932" w:rsidRDefault="00496A61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5E592FA4" w14:textId="3A4C29E7" w:rsidR="00496A61" w:rsidRDefault="00723932">
            <w:r>
              <w:t>Partially supported by PLTs</w:t>
            </w:r>
            <w:r w:rsidR="002B4CD0">
              <w:t xml:space="preserve"> but Training &amp; Development for practice staff</w:t>
            </w:r>
            <w:r w:rsidR="006A643D">
              <w:t xml:space="preserve"> will</w:t>
            </w:r>
            <w:r w:rsidR="002B4CD0">
              <w:t xml:space="preserve"> </w:t>
            </w:r>
            <w:r w:rsidR="00160E69">
              <w:t>cease</w:t>
            </w:r>
            <w:r w:rsidR="002B4CD0">
              <w:t xml:space="preserve"> </w:t>
            </w:r>
            <w:r w:rsidR="006A643D">
              <w:t>in 2025.</w:t>
            </w:r>
          </w:p>
        </w:tc>
      </w:tr>
      <w:tr w:rsidR="00496A61" w14:paraId="6FA984E3" w14:textId="77777777" w:rsidTr="008C2A65">
        <w:tc>
          <w:tcPr>
            <w:tcW w:w="5240" w:type="dxa"/>
          </w:tcPr>
          <w:p w14:paraId="632561D2" w14:textId="5A9E59D1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Over 75 LES - med reviews and health check including house bound patients</w:t>
            </w:r>
          </w:p>
        </w:tc>
        <w:tc>
          <w:tcPr>
            <w:tcW w:w="1701" w:type="dxa"/>
            <w:shd w:val="clear" w:color="auto" w:fill="FF0000"/>
          </w:tcPr>
          <w:p w14:paraId="2C26A65B" w14:textId="77777777" w:rsidR="00496A61" w:rsidRDefault="00496A61"/>
        </w:tc>
        <w:tc>
          <w:tcPr>
            <w:tcW w:w="3173" w:type="dxa"/>
          </w:tcPr>
          <w:p w14:paraId="61C8CE91" w14:textId="77777777" w:rsidR="00496A61" w:rsidRDefault="00496A61"/>
        </w:tc>
      </w:tr>
      <w:tr w:rsidR="00496A61" w14:paraId="2968AB46" w14:textId="77777777" w:rsidTr="008C2A65">
        <w:tc>
          <w:tcPr>
            <w:tcW w:w="5240" w:type="dxa"/>
          </w:tcPr>
          <w:p w14:paraId="71873CFB" w14:textId="71F60250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Pathways </w:t>
            </w:r>
            <w:r w:rsidR="00FF493E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="00FF493E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24 hour</w:t>
            </w:r>
            <w:proofErr w:type="gramEnd"/>
            <w:r w:rsidR="00FF493E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neonatal checks</w:t>
            </w:r>
          </w:p>
        </w:tc>
        <w:tc>
          <w:tcPr>
            <w:tcW w:w="1701" w:type="dxa"/>
            <w:shd w:val="clear" w:color="auto" w:fill="FF0000"/>
          </w:tcPr>
          <w:p w14:paraId="6C3B6BA2" w14:textId="77777777" w:rsidR="00496A61" w:rsidRDefault="00496A61"/>
        </w:tc>
        <w:tc>
          <w:tcPr>
            <w:tcW w:w="3173" w:type="dxa"/>
          </w:tcPr>
          <w:p w14:paraId="3E9D08D5" w14:textId="2182739E" w:rsidR="005F6254" w:rsidRPr="00B871B9" w:rsidRDefault="00161FCF">
            <w:r>
              <w:t>Provided by UHL/Midwives</w:t>
            </w:r>
          </w:p>
        </w:tc>
      </w:tr>
      <w:tr w:rsidR="00496A61" w14:paraId="7D352A3C" w14:textId="77777777" w:rsidTr="008C2A65">
        <w:tc>
          <w:tcPr>
            <w:tcW w:w="5240" w:type="dxa"/>
          </w:tcPr>
          <w:p w14:paraId="3FBAC7DE" w14:textId="5EEC3479" w:rsidR="00496A61" w:rsidRPr="00AE0E21" w:rsidRDefault="00496A61" w:rsidP="00496A61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Pathways - referral review scheme</w:t>
            </w:r>
          </w:p>
        </w:tc>
        <w:tc>
          <w:tcPr>
            <w:tcW w:w="1701" w:type="dxa"/>
            <w:shd w:val="clear" w:color="auto" w:fill="FF0000"/>
          </w:tcPr>
          <w:p w14:paraId="7B926F8E" w14:textId="77777777" w:rsidR="00496A61" w:rsidRDefault="00496A61"/>
        </w:tc>
        <w:tc>
          <w:tcPr>
            <w:tcW w:w="3173" w:type="dxa"/>
          </w:tcPr>
          <w:p w14:paraId="3BCE879B" w14:textId="77777777" w:rsidR="00496A61" w:rsidRDefault="00496A61"/>
        </w:tc>
      </w:tr>
      <w:tr w:rsidR="00496A61" w14:paraId="7CA7A38A" w14:textId="77777777" w:rsidTr="008C2A65">
        <w:tc>
          <w:tcPr>
            <w:tcW w:w="5240" w:type="dxa"/>
          </w:tcPr>
          <w:p w14:paraId="5267C841" w14:textId="7F7E39A0" w:rsidR="00496A61" w:rsidRPr="00AE0E21" w:rsidRDefault="00441F0A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Pathways -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Sigmoidospcopy</w:t>
            </w:r>
            <w:proofErr w:type="spellEnd"/>
          </w:p>
        </w:tc>
        <w:tc>
          <w:tcPr>
            <w:tcW w:w="1701" w:type="dxa"/>
            <w:shd w:val="clear" w:color="auto" w:fill="FF0000"/>
          </w:tcPr>
          <w:p w14:paraId="727A3C4D" w14:textId="77777777" w:rsidR="00496A61" w:rsidRDefault="00496A61"/>
        </w:tc>
        <w:tc>
          <w:tcPr>
            <w:tcW w:w="3173" w:type="dxa"/>
          </w:tcPr>
          <w:p w14:paraId="56685C3E" w14:textId="77777777" w:rsidR="00496A61" w:rsidRDefault="00496A61"/>
        </w:tc>
      </w:tr>
      <w:tr w:rsidR="00496A61" w14:paraId="69221DB2" w14:textId="77777777" w:rsidTr="00B86096">
        <w:tc>
          <w:tcPr>
            <w:tcW w:w="5240" w:type="dxa"/>
          </w:tcPr>
          <w:p w14:paraId="1EB25E2B" w14:textId="3D30D6D9" w:rsidR="00496A61" w:rsidRPr="00AE0E21" w:rsidRDefault="00441F0A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Public health - Administration of PCV and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hib</w:t>
            </w:r>
            <w:proofErr w:type="spell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/men C vaccinations</w:t>
            </w:r>
          </w:p>
        </w:tc>
        <w:tc>
          <w:tcPr>
            <w:tcW w:w="1701" w:type="dxa"/>
            <w:shd w:val="clear" w:color="auto" w:fill="92D050"/>
          </w:tcPr>
          <w:p w14:paraId="3BD357FC" w14:textId="77777777" w:rsidR="00496A61" w:rsidRDefault="00496A61"/>
        </w:tc>
        <w:tc>
          <w:tcPr>
            <w:tcW w:w="3173" w:type="dxa"/>
          </w:tcPr>
          <w:p w14:paraId="35E33983" w14:textId="2AFC93BB" w:rsidR="00496A61" w:rsidRDefault="00A41F34">
            <w:r>
              <w:t>Contact ICB, if practice asked to provide can invoice ICB.</w:t>
            </w:r>
          </w:p>
        </w:tc>
      </w:tr>
      <w:tr w:rsidR="00496A61" w14:paraId="677F6CE3" w14:textId="77777777" w:rsidTr="008C2A65">
        <w:tc>
          <w:tcPr>
            <w:tcW w:w="5240" w:type="dxa"/>
          </w:tcPr>
          <w:p w14:paraId="26C44EE5" w14:textId="0F122C77" w:rsidR="00496A61" w:rsidRPr="00AE0E21" w:rsidRDefault="00441F0A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Alcohol and substance misuse</w:t>
            </w:r>
          </w:p>
        </w:tc>
        <w:tc>
          <w:tcPr>
            <w:tcW w:w="1701" w:type="dxa"/>
            <w:shd w:val="clear" w:color="auto" w:fill="FF0000"/>
          </w:tcPr>
          <w:p w14:paraId="54137F28" w14:textId="77777777" w:rsidR="00496A61" w:rsidRDefault="00496A61"/>
        </w:tc>
        <w:tc>
          <w:tcPr>
            <w:tcW w:w="3173" w:type="dxa"/>
          </w:tcPr>
          <w:p w14:paraId="0B0204D1" w14:textId="3FE07727" w:rsidR="00496A61" w:rsidRDefault="008C2A65">
            <w:r>
              <w:t>Refer to Turning Point</w:t>
            </w:r>
          </w:p>
        </w:tc>
      </w:tr>
      <w:tr w:rsidR="00496A61" w14:paraId="7DCBB9C5" w14:textId="77777777" w:rsidTr="008C2A65">
        <w:tc>
          <w:tcPr>
            <w:tcW w:w="5240" w:type="dxa"/>
          </w:tcPr>
          <w:p w14:paraId="57520B3F" w14:textId="0A121D7D" w:rsidR="00496A61" w:rsidRPr="00AE0E21" w:rsidRDefault="00441F0A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Delivery of brief interventions to patients to reduce alcohol related harm</w:t>
            </w:r>
          </w:p>
        </w:tc>
        <w:tc>
          <w:tcPr>
            <w:tcW w:w="1701" w:type="dxa"/>
            <w:shd w:val="clear" w:color="auto" w:fill="FF0000"/>
          </w:tcPr>
          <w:p w14:paraId="01864875" w14:textId="77777777" w:rsidR="00496A61" w:rsidRDefault="00496A61"/>
        </w:tc>
        <w:tc>
          <w:tcPr>
            <w:tcW w:w="3173" w:type="dxa"/>
          </w:tcPr>
          <w:p w14:paraId="17965872" w14:textId="77777777" w:rsidR="00496A61" w:rsidRDefault="00496A61"/>
        </w:tc>
      </w:tr>
      <w:tr w:rsidR="007B1214" w14:paraId="2BD8F3DB" w14:textId="77777777" w:rsidTr="00000F91">
        <w:tc>
          <w:tcPr>
            <w:tcW w:w="5240" w:type="dxa"/>
          </w:tcPr>
          <w:p w14:paraId="26C49CB0" w14:textId="1FDF2D2A" w:rsidR="007B1214" w:rsidRPr="00AE0E21" w:rsidRDefault="007B1214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– Hep B for Occupational pur</w:t>
            </w:r>
            <w:r w:rsidR="0047783C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poses</w:t>
            </w:r>
          </w:p>
        </w:tc>
        <w:tc>
          <w:tcPr>
            <w:tcW w:w="1701" w:type="dxa"/>
            <w:shd w:val="clear" w:color="auto" w:fill="FF0000"/>
          </w:tcPr>
          <w:p w14:paraId="5FBBC302" w14:textId="77777777" w:rsidR="007B1214" w:rsidRDefault="007B1214"/>
        </w:tc>
        <w:tc>
          <w:tcPr>
            <w:tcW w:w="3173" w:type="dxa"/>
          </w:tcPr>
          <w:p w14:paraId="413510F9" w14:textId="41C978EF" w:rsidR="007B1214" w:rsidRDefault="0047783C">
            <w:r>
              <w:t>This is the responsibility of employers to provide</w:t>
            </w:r>
          </w:p>
        </w:tc>
      </w:tr>
      <w:tr w:rsidR="0047783C" w14:paraId="3532EE85" w14:textId="77777777" w:rsidTr="0047783C">
        <w:tc>
          <w:tcPr>
            <w:tcW w:w="5240" w:type="dxa"/>
          </w:tcPr>
          <w:p w14:paraId="0F2F7DEB" w14:textId="3804C1B5" w:rsidR="0047783C" w:rsidRPr="00AE0E21" w:rsidRDefault="0047783C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– Hep B for Travel purposes</w:t>
            </w:r>
          </w:p>
        </w:tc>
        <w:tc>
          <w:tcPr>
            <w:tcW w:w="1701" w:type="dxa"/>
            <w:shd w:val="clear" w:color="auto" w:fill="92D050"/>
          </w:tcPr>
          <w:p w14:paraId="2BFE55B9" w14:textId="77777777" w:rsidR="0047783C" w:rsidRDefault="0047783C"/>
        </w:tc>
        <w:tc>
          <w:tcPr>
            <w:tcW w:w="3173" w:type="dxa"/>
          </w:tcPr>
          <w:p w14:paraId="572B5A45" w14:textId="0FADC073" w:rsidR="0047783C" w:rsidRDefault="0047783C">
            <w:r>
              <w:t xml:space="preserve">This non-core and a practice may contract with and charge </w:t>
            </w:r>
            <w:r w:rsidR="00A75509">
              <w:t xml:space="preserve">a </w:t>
            </w:r>
            <w:r>
              <w:t>pati</w:t>
            </w:r>
            <w:r w:rsidR="00A75509">
              <w:t>e</w:t>
            </w:r>
            <w:r>
              <w:t>nt</w:t>
            </w:r>
            <w:r w:rsidR="00A75509">
              <w:t xml:space="preserve"> for providing this.</w:t>
            </w:r>
          </w:p>
        </w:tc>
      </w:tr>
      <w:tr w:rsidR="0047783C" w14:paraId="57F3CCD4" w14:textId="77777777" w:rsidTr="00000F91">
        <w:tc>
          <w:tcPr>
            <w:tcW w:w="5240" w:type="dxa"/>
          </w:tcPr>
          <w:p w14:paraId="1FEB4588" w14:textId="154D6C69" w:rsidR="0047783C" w:rsidRPr="00AE0E21" w:rsidRDefault="00A75509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– Hep B for Medical or lifestyle purposes</w:t>
            </w:r>
          </w:p>
        </w:tc>
        <w:tc>
          <w:tcPr>
            <w:tcW w:w="1701" w:type="dxa"/>
            <w:shd w:val="clear" w:color="auto" w:fill="FF0000"/>
          </w:tcPr>
          <w:p w14:paraId="1FD736AB" w14:textId="77777777" w:rsidR="0047783C" w:rsidRDefault="0047783C"/>
        </w:tc>
        <w:tc>
          <w:tcPr>
            <w:tcW w:w="3173" w:type="dxa"/>
          </w:tcPr>
          <w:p w14:paraId="1E5903CF" w14:textId="2F1492C8" w:rsidR="0047783C" w:rsidRDefault="0047783C"/>
        </w:tc>
      </w:tr>
      <w:tr w:rsidR="00496A61" w14:paraId="45327970" w14:textId="77777777" w:rsidTr="00000F91">
        <w:tc>
          <w:tcPr>
            <w:tcW w:w="5240" w:type="dxa"/>
          </w:tcPr>
          <w:p w14:paraId="0F91A59C" w14:textId="4B62DD08" w:rsidR="00496A61" w:rsidRPr="00AE0E21" w:rsidRDefault="00441F0A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Hep B catch up</w:t>
            </w:r>
          </w:p>
        </w:tc>
        <w:tc>
          <w:tcPr>
            <w:tcW w:w="1701" w:type="dxa"/>
            <w:shd w:val="clear" w:color="auto" w:fill="FF0000"/>
          </w:tcPr>
          <w:p w14:paraId="618B15C8" w14:textId="77777777" w:rsidR="00496A61" w:rsidRDefault="00496A61"/>
        </w:tc>
        <w:tc>
          <w:tcPr>
            <w:tcW w:w="3173" w:type="dxa"/>
          </w:tcPr>
          <w:p w14:paraId="2FCF77C4" w14:textId="248CA5AC" w:rsidR="00496A61" w:rsidRPr="005F6254" w:rsidRDefault="00496A61">
            <w:pPr>
              <w:rPr>
                <w:b/>
                <w:bCs/>
                <w:i/>
                <w:iCs/>
              </w:rPr>
            </w:pPr>
          </w:p>
        </w:tc>
      </w:tr>
      <w:tr w:rsidR="00496A61" w14:paraId="20432D73" w14:textId="77777777" w:rsidTr="004315AC">
        <w:tc>
          <w:tcPr>
            <w:tcW w:w="5240" w:type="dxa"/>
          </w:tcPr>
          <w:p w14:paraId="26EFDC20" w14:textId="2CDAED81" w:rsidR="00496A61" w:rsidRPr="00AE0E21" w:rsidRDefault="00441F0A" w:rsidP="00441F0A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Infant hep B vaccination programme (post exposure immunisation)</w:t>
            </w:r>
          </w:p>
        </w:tc>
        <w:tc>
          <w:tcPr>
            <w:tcW w:w="1701" w:type="dxa"/>
            <w:shd w:val="clear" w:color="auto" w:fill="92D050"/>
          </w:tcPr>
          <w:p w14:paraId="5ADC8DF1" w14:textId="1C9F75E9" w:rsidR="00496A61" w:rsidRDefault="00496A61"/>
        </w:tc>
        <w:tc>
          <w:tcPr>
            <w:tcW w:w="3173" w:type="dxa"/>
          </w:tcPr>
          <w:p w14:paraId="5A3E39FB" w14:textId="77777777" w:rsidR="00496A61" w:rsidRDefault="00496A61"/>
        </w:tc>
      </w:tr>
      <w:tr w:rsidR="00461EB6" w14:paraId="046661D5" w14:textId="77777777" w:rsidTr="00B25909">
        <w:tc>
          <w:tcPr>
            <w:tcW w:w="5240" w:type="dxa"/>
          </w:tcPr>
          <w:p w14:paraId="2AC27E6B" w14:textId="1ABB94B9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Immunisation catch up campaigns</w:t>
            </w:r>
          </w:p>
        </w:tc>
        <w:tc>
          <w:tcPr>
            <w:tcW w:w="1701" w:type="dxa"/>
            <w:shd w:val="clear" w:color="auto" w:fill="FFC000"/>
          </w:tcPr>
          <w:p w14:paraId="0278983B" w14:textId="77777777" w:rsidR="00B25909" w:rsidRPr="00B25909" w:rsidRDefault="00B25909" w:rsidP="00B25909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6774BC3D" w14:textId="79809094" w:rsidR="00461EB6" w:rsidRPr="00B25909" w:rsidRDefault="00B25909" w:rsidP="00461EB6">
            <w:r>
              <w:t>General practices a</w:t>
            </w:r>
            <w:r w:rsidR="00E8069B">
              <w:t>re</w:t>
            </w:r>
            <w:r>
              <w:t xml:space="preserve"> only funded if part of normal schedule</w:t>
            </w:r>
          </w:p>
        </w:tc>
      </w:tr>
      <w:tr w:rsidR="00D23AA3" w14:paraId="361EB594" w14:textId="77777777" w:rsidTr="003220AB">
        <w:tc>
          <w:tcPr>
            <w:tcW w:w="5240" w:type="dxa"/>
          </w:tcPr>
          <w:p w14:paraId="322113E5" w14:textId="4FE4AE78" w:rsidR="00D23AA3" w:rsidRPr="00AE0E21" w:rsidRDefault="00D23AA3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– Hep B</w:t>
            </w:r>
            <w:r w:rsidR="003220AB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dry blood spots</w:t>
            </w:r>
          </w:p>
        </w:tc>
        <w:tc>
          <w:tcPr>
            <w:tcW w:w="1701" w:type="dxa"/>
            <w:shd w:val="clear" w:color="auto" w:fill="EE0000"/>
          </w:tcPr>
          <w:p w14:paraId="3A0515DA" w14:textId="77777777" w:rsidR="00D23AA3" w:rsidRPr="00B25909" w:rsidRDefault="00D23AA3" w:rsidP="00B25909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702427FB" w14:textId="6525D31E" w:rsidR="00D23AA3" w:rsidRDefault="003220AB" w:rsidP="00461EB6">
            <w:r>
              <w:t>Not within GMS contract – commissioning arrangement being discussed.</w:t>
            </w:r>
          </w:p>
        </w:tc>
      </w:tr>
      <w:tr w:rsidR="00461EB6" w14:paraId="2EB63651" w14:textId="77777777" w:rsidTr="008C2A65">
        <w:tc>
          <w:tcPr>
            <w:tcW w:w="5240" w:type="dxa"/>
          </w:tcPr>
          <w:p w14:paraId="6E9B983B" w14:textId="255A887A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flu immunisation</w:t>
            </w:r>
          </w:p>
        </w:tc>
        <w:tc>
          <w:tcPr>
            <w:tcW w:w="1701" w:type="dxa"/>
            <w:shd w:val="clear" w:color="auto" w:fill="92D050"/>
          </w:tcPr>
          <w:p w14:paraId="622BF5C9" w14:textId="77777777" w:rsidR="00461EB6" w:rsidRDefault="00461EB6" w:rsidP="00461EB6"/>
        </w:tc>
        <w:tc>
          <w:tcPr>
            <w:tcW w:w="3173" w:type="dxa"/>
          </w:tcPr>
          <w:p w14:paraId="4B80FEA7" w14:textId="45D2C809" w:rsidR="00461EB6" w:rsidRDefault="00461EB6" w:rsidP="00461EB6">
            <w:r>
              <w:t>Annual DES</w:t>
            </w:r>
          </w:p>
        </w:tc>
      </w:tr>
      <w:tr w:rsidR="00461EB6" w14:paraId="55AEFAD8" w14:textId="77777777" w:rsidTr="006814E4">
        <w:tc>
          <w:tcPr>
            <w:tcW w:w="5240" w:type="dxa"/>
          </w:tcPr>
          <w:p w14:paraId="44598FB0" w14:textId="1D3287EA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Infection prevention - flu antivirals, pen v post meningitis exposure, scabies outbreak, etc</w:t>
            </w:r>
          </w:p>
        </w:tc>
        <w:tc>
          <w:tcPr>
            <w:tcW w:w="1701" w:type="dxa"/>
            <w:shd w:val="clear" w:color="auto" w:fill="FFC000" w:themeFill="accent4"/>
          </w:tcPr>
          <w:p w14:paraId="3AEA389E" w14:textId="77777777" w:rsidR="00461EB6" w:rsidRPr="006814E4" w:rsidRDefault="00461EB6" w:rsidP="00461EB6"/>
        </w:tc>
        <w:tc>
          <w:tcPr>
            <w:tcW w:w="3173" w:type="dxa"/>
          </w:tcPr>
          <w:p w14:paraId="468ACB88" w14:textId="7DC34BAF" w:rsidR="00461EB6" w:rsidRPr="006814E4" w:rsidRDefault="00D3568C" w:rsidP="00461EB6">
            <w:r w:rsidRPr="006814E4">
              <w:t>If requested by Public Health, contact ICB</w:t>
            </w:r>
            <w:r w:rsidR="00E45E38" w:rsidRPr="006814E4">
              <w:t>, who may contract wit</w:t>
            </w:r>
            <w:r w:rsidR="002B0751" w:rsidRPr="006814E4">
              <w:t>h</w:t>
            </w:r>
            <w:r w:rsidR="00E45E38" w:rsidRPr="006814E4">
              <w:t xml:space="preserve"> the practice on an </w:t>
            </w:r>
            <w:r w:rsidR="007A337E" w:rsidRPr="006814E4">
              <w:t>ad hoc</w:t>
            </w:r>
            <w:r w:rsidR="00E45E38" w:rsidRPr="006814E4">
              <w:t xml:space="preserve"> basis to provide.</w:t>
            </w:r>
          </w:p>
        </w:tc>
      </w:tr>
      <w:tr w:rsidR="00461EB6" w14:paraId="0195879B" w14:textId="77777777" w:rsidTr="00C919CF">
        <w:tc>
          <w:tcPr>
            <w:tcW w:w="5240" w:type="dxa"/>
          </w:tcPr>
          <w:p w14:paraId="3C7F3094" w14:textId="6D952C6E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Screening of/vaccination/provision of prophylactic antibiotic or antiviral treatment and other services required for asymptomatic individuals or for outbreaks in institutions at the request of Public Health England</w:t>
            </w:r>
          </w:p>
        </w:tc>
        <w:tc>
          <w:tcPr>
            <w:tcW w:w="1701" w:type="dxa"/>
            <w:shd w:val="clear" w:color="auto" w:fill="FF0000"/>
          </w:tcPr>
          <w:p w14:paraId="76778098" w14:textId="77777777" w:rsidR="00461EB6" w:rsidRDefault="00461EB6" w:rsidP="00461EB6"/>
        </w:tc>
        <w:tc>
          <w:tcPr>
            <w:tcW w:w="3173" w:type="dxa"/>
          </w:tcPr>
          <w:p w14:paraId="618D3776" w14:textId="77777777" w:rsidR="00461EB6" w:rsidRDefault="00461EB6" w:rsidP="00461EB6"/>
        </w:tc>
      </w:tr>
      <w:tr w:rsidR="00461EB6" w14:paraId="02084225" w14:textId="77777777" w:rsidTr="0002531D">
        <w:tc>
          <w:tcPr>
            <w:tcW w:w="5240" w:type="dxa"/>
          </w:tcPr>
          <w:p w14:paraId="5C090847" w14:textId="0F615809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Public health - Smoking cessation</w:t>
            </w:r>
          </w:p>
        </w:tc>
        <w:tc>
          <w:tcPr>
            <w:tcW w:w="1701" w:type="dxa"/>
            <w:shd w:val="clear" w:color="auto" w:fill="FF0000"/>
          </w:tcPr>
          <w:p w14:paraId="618F76B7" w14:textId="77777777" w:rsidR="00461EB6" w:rsidRDefault="00461EB6" w:rsidP="00461EB6"/>
        </w:tc>
        <w:tc>
          <w:tcPr>
            <w:tcW w:w="3173" w:type="dxa"/>
          </w:tcPr>
          <w:p w14:paraId="57CA2C09" w14:textId="63A7CCD8" w:rsidR="00461EB6" w:rsidRDefault="00461EB6" w:rsidP="00461EB6">
            <w:r>
              <w:t>Refer to Local Authority services</w:t>
            </w:r>
          </w:p>
        </w:tc>
      </w:tr>
      <w:tr w:rsidR="00461EB6" w14:paraId="685C8651" w14:textId="77777777" w:rsidTr="00B25909">
        <w:tc>
          <w:tcPr>
            <w:tcW w:w="5240" w:type="dxa"/>
          </w:tcPr>
          <w:p w14:paraId="1F5F86B5" w14:textId="4A295888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Respiratory -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  <w:r w:rsidR="00B25909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 w:rsidR="00B25909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14:paraId="2EBF9922" w14:textId="77777777" w:rsidR="00461EB6" w:rsidRDefault="00461EB6" w:rsidP="00461EB6"/>
        </w:tc>
        <w:tc>
          <w:tcPr>
            <w:tcW w:w="3173" w:type="dxa"/>
          </w:tcPr>
          <w:p w14:paraId="07627CDB" w14:textId="1DF5137B" w:rsidR="00461EB6" w:rsidRPr="00B25909" w:rsidRDefault="00B25909" w:rsidP="00461EB6">
            <w:r w:rsidRPr="00B25909">
              <w:t>Part of PCN diagnostic bundle</w:t>
            </w:r>
          </w:p>
        </w:tc>
      </w:tr>
      <w:tr w:rsidR="00461EB6" w14:paraId="28040B59" w14:textId="77777777" w:rsidTr="00B25909">
        <w:tc>
          <w:tcPr>
            <w:tcW w:w="5240" w:type="dxa"/>
          </w:tcPr>
          <w:p w14:paraId="184C7D59" w14:textId="246AFADF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Respiratory - Spirometry</w:t>
            </w:r>
          </w:p>
        </w:tc>
        <w:tc>
          <w:tcPr>
            <w:tcW w:w="1701" w:type="dxa"/>
            <w:shd w:val="clear" w:color="auto" w:fill="92D050"/>
          </w:tcPr>
          <w:p w14:paraId="49717E7F" w14:textId="77777777" w:rsidR="00461EB6" w:rsidRDefault="00461EB6" w:rsidP="00461EB6"/>
        </w:tc>
        <w:tc>
          <w:tcPr>
            <w:tcW w:w="3173" w:type="dxa"/>
          </w:tcPr>
          <w:p w14:paraId="220EACB3" w14:textId="6CC818E5" w:rsidR="00461EB6" w:rsidRDefault="00B25909" w:rsidP="00461EB6">
            <w:r>
              <w:t>Part of PCN diagnostic bundle</w:t>
            </w:r>
          </w:p>
        </w:tc>
      </w:tr>
      <w:tr w:rsidR="00461EB6" w14:paraId="1CFB4AB2" w14:textId="77777777" w:rsidTr="00C919CF">
        <w:tc>
          <w:tcPr>
            <w:tcW w:w="5240" w:type="dxa"/>
          </w:tcPr>
          <w:p w14:paraId="33C5EE19" w14:textId="13C4930E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Safeguarding - to support the delivery of statutory responsibilities</w:t>
            </w:r>
          </w:p>
        </w:tc>
        <w:tc>
          <w:tcPr>
            <w:tcW w:w="1701" w:type="dxa"/>
            <w:shd w:val="clear" w:color="auto" w:fill="92D050"/>
          </w:tcPr>
          <w:p w14:paraId="4B4BFF7C" w14:textId="77777777" w:rsidR="00461EB6" w:rsidRDefault="00461EB6" w:rsidP="00461EB6"/>
        </w:tc>
        <w:tc>
          <w:tcPr>
            <w:tcW w:w="3173" w:type="dxa"/>
          </w:tcPr>
          <w:p w14:paraId="3D95200C" w14:textId="07F31719" w:rsidR="00461EB6" w:rsidRDefault="00461EB6" w:rsidP="00461EB6">
            <w:r>
              <w:t>Invoice for all reports, attendances at meetings etc to ICB</w:t>
            </w:r>
          </w:p>
        </w:tc>
      </w:tr>
      <w:tr w:rsidR="00461EB6" w14:paraId="09D625B2" w14:textId="77777777" w:rsidTr="00C919CF">
        <w:tc>
          <w:tcPr>
            <w:tcW w:w="5240" w:type="dxa"/>
          </w:tcPr>
          <w:p w14:paraId="73F69264" w14:textId="56023D18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Secondary care - Pre-referral paperwork &amp; Template referral forms</w:t>
            </w:r>
          </w:p>
        </w:tc>
        <w:tc>
          <w:tcPr>
            <w:tcW w:w="1701" w:type="dxa"/>
            <w:shd w:val="clear" w:color="auto" w:fill="FF0000"/>
          </w:tcPr>
          <w:p w14:paraId="555B04F5" w14:textId="77777777" w:rsidR="00461EB6" w:rsidRDefault="00461EB6" w:rsidP="00461EB6"/>
        </w:tc>
        <w:tc>
          <w:tcPr>
            <w:tcW w:w="3173" w:type="dxa"/>
          </w:tcPr>
          <w:p w14:paraId="1FDA03F2" w14:textId="77777777" w:rsidR="00461EB6" w:rsidRDefault="00461EB6" w:rsidP="00461EB6"/>
        </w:tc>
      </w:tr>
      <w:tr w:rsidR="00461EB6" w14:paraId="58E35713" w14:textId="77777777" w:rsidTr="00C919CF">
        <w:tc>
          <w:tcPr>
            <w:tcW w:w="5240" w:type="dxa"/>
          </w:tcPr>
          <w:p w14:paraId="71D3F722" w14:textId="41ED63AA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Secondary care - investigations, and other procedures</w:t>
            </w:r>
          </w:p>
        </w:tc>
        <w:tc>
          <w:tcPr>
            <w:tcW w:w="1701" w:type="dxa"/>
            <w:shd w:val="clear" w:color="auto" w:fill="FF0000"/>
          </w:tcPr>
          <w:p w14:paraId="6BBCC8D6" w14:textId="77777777" w:rsidR="00461EB6" w:rsidRDefault="00461EB6" w:rsidP="00461EB6"/>
        </w:tc>
        <w:tc>
          <w:tcPr>
            <w:tcW w:w="3173" w:type="dxa"/>
          </w:tcPr>
          <w:p w14:paraId="4471B2C0" w14:textId="77777777" w:rsidR="00461EB6" w:rsidRDefault="00461EB6" w:rsidP="00461EB6"/>
        </w:tc>
      </w:tr>
      <w:tr w:rsidR="00461EB6" w14:paraId="6DCC113A" w14:textId="77777777" w:rsidTr="003A0D4B">
        <w:tc>
          <w:tcPr>
            <w:tcW w:w="5240" w:type="dxa"/>
          </w:tcPr>
          <w:p w14:paraId="7E5419B1" w14:textId="07BC4173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Secondary care - Referral review scheme</w:t>
            </w:r>
          </w:p>
        </w:tc>
        <w:tc>
          <w:tcPr>
            <w:tcW w:w="1701" w:type="dxa"/>
            <w:shd w:val="clear" w:color="auto" w:fill="FF0000"/>
          </w:tcPr>
          <w:p w14:paraId="7B6A9C19" w14:textId="77777777" w:rsidR="00461EB6" w:rsidRDefault="00461EB6" w:rsidP="00461EB6"/>
        </w:tc>
        <w:tc>
          <w:tcPr>
            <w:tcW w:w="3173" w:type="dxa"/>
          </w:tcPr>
          <w:p w14:paraId="43F37493" w14:textId="77777777" w:rsidR="00461EB6" w:rsidRDefault="00461EB6" w:rsidP="00461EB6"/>
        </w:tc>
      </w:tr>
      <w:tr w:rsidR="00461EB6" w14:paraId="6F874CB3" w14:textId="77777777" w:rsidTr="006063B3">
        <w:tc>
          <w:tcPr>
            <w:tcW w:w="5240" w:type="dxa"/>
          </w:tcPr>
          <w:p w14:paraId="7F44B014" w14:textId="1394C723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Sexual health - Administration of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gonadorelins</w:t>
            </w:r>
            <w:proofErr w:type="spell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for patients with endometriosis</w:t>
            </w:r>
          </w:p>
        </w:tc>
        <w:tc>
          <w:tcPr>
            <w:tcW w:w="1701" w:type="dxa"/>
            <w:shd w:val="clear" w:color="auto" w:fill="92D050"/>
          </w:tcPr>
          <w:p w14:paraId="0923FC96" w14:textId="77777777" w:rsidR="00461EB6" w:rsidRDefault="00461EB6" w:rsidP="00461EB6"/>
        </w:tc>
        <w:tc>
          <w:tcPr>
            <w:tcW w:w="3173" w:type="dxa"/>
          </w:tcPr>
          <w:p w14:paraId="449DA9C9" w14:textId="507FBAB8" w:rsidR="00461EB6" w:rsidRDefault="006063B3" w:rsidP="00461EB6">
            <w:r>
              <w:t>Included in CBS</w:t>
            </w:r>
          </w:p>
        </w:tc>
      </w:tr>
      <w:tr w:rsidR="00461EB6" w14:paraId="22FF0435" w14:textId="77777777" w:rsidTr="001B2CD9">
        <w:tc>
          <w:tcPr>
            <w:tcW w:w="5240" w:type="dxa"/>
          </w:tcPr>
          <w:p w14:paraId="25E33D63" w14:textId="615E83BC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Sexual health - Chlamydia screening</w:t>
            </w:r>
          </w:p>
        </w:tc>
        <w:tc>
          <w:tcPr>
            <w:tcW w:w="1701" w:type="dxa"/>
            <w:shd w:val="clear" w:color="auto" w:fill="FF0000"/>
          </w:tcPr>
          <w:p w14:paraId="19B6D0DD" w14:textId="77777777" w:rsidR="00461EB6" w:rsidRDefault="00461EB6" w:rsidP="00461EB6"/>
        </w:tc>
        <w:tc>
          <w:tcPr>
            <w:tcW w:w="3173" w:type="dxa"/>
          </w:tcPr>
          <w:p w14:paraId="15777638" w14:textId="77777777" w:rsidR="00461EB6" w:rsidRDefault="00461EB6" w:rsidP="00461EB6"/>
        </w:tc>
      </w:tr>
      <w:tr w:rsidR="00461EB6" w14:paraId="7A066B20" w14:textId="77777777" w:rsidTr="00ED0121">
        <w:tc>
          <w:tcPr>
            <w:tcW w:w="5240" w:type="dxa"/>
          </w:tcPr>
          <w:p w14:paraId="71482EDF" w14:textId="59C8D6ED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Sexual health - Contraceptive device fittings</w:t>
            </w:r>
          </w:p>
        </w:tc>
        <w:tc>
          <w:tcPr>
            <w:tcW w:w="1701" w:type="dxa"/>
            <w:shd w:val="clear" w:color="auto" w:fill="92D050"/>
          </w:tcPr>
          <w:p w14:paraId="793B21CF" w14:textId="77777777" w:rsidR="00461EB6" w:rsidRDefault="00461EB6" w:rsidP="00461EB6"/>
        </w:tc>
        <w:tc>
          <w:tcPr>
            <w:tcW w:w="3173" w:type="dxa"/>
          </w:tcPr>
          <w:p w14:paraId="6C8D0BB1" w14:textId="45317EE3" w:rsidR="00461EB6" w:rsidRDefault="00461EB6" w:rsidP="00461EB6">
            <w:r>
              <w:t>Contract with local authority (public health).</w:t>
            </w:r>
          </w:p>
        </w:tc>
      </w:tr>
      <w:tr w:rsidR="00461EB6" w14:paraId="77724F15" w14:textId="77777777" w:rsidTr="00CD24F9">
        <w:tc>
          <w:tcPr>
            <w:tcW w:w="5240" w:type="dxa"/>
          </w:tcPr>
          <w:p w14:paraId="5D982A87" w14:textId="617287E1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Sexual health - injectable and depo contraception</w:t>
            </w:r>
          </w:p>
        </w:tc>
        <w:tc>
          <w:tcPr>
            <w:tcW w:w="1701" w:type="dxa"/>
            <w:shd w:val="clear" w:color="auto" w:fill="92D050"/>
          </w:tcPr>
          <w:p w14:paraId="31A47741" w14:textId="268E4356" w:rsidR="00461EB6" w:rsidRDefault="00461EB6" w:rsidP="00461EB6"/>
        </w:tc>
        <w:tc>
          <w:tcPr>
            <w:tcW w:w="3173" w:type="dxa"/>
          </w:tcPr>
          <w:p w14:paraId="0D7FB5E8" w14:textId="739D25E6" w:rsidR="00461EB6" w:rsidRDefault="00461EB6" w:rsidP="00461EB6">
            <w:r>
              <w:t>Contract with LA/Public Health</w:t>
            </w:r>
          </w:p>
        </w:tc>
      </w:tr>
      <w:tr w:rsidR="00461EB6" w14:paraId="1BBFA6EC" w14:textId="77777777" w:rsidTr="00185AD3">
        <w:tc>
          <w:tcPr>
            <w:tcW w:w="5240" w:type="dxa"/>
          </w:tcPr>
          <w:p w14:paraId="42D9323D" w14:textId="3D3287E6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Sexual health </w:t>
            </w:r>
            <w:r w:rsidR="00314879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14879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Insertion of Mirena for non-contraception purposes </w:t>
            </w:r>
            <w:r w:rsidR="00B1036A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proofErr w:type="spellStart"/>
            <w:r w:rsidR="00B1036A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inc</w:t>
            </w:r>
            <w:proofErr w:type="spellEnd"/>
            <w:r w:rsidR="00B1036A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Menorrhagia</w:t>
            </w:r>
            <w:r w:rsidR="00B1036A"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and as part of HRT).</w:t>
            </w:r>
          </w:p>
        </w:tc>
        <w:tc>
          <w:tcPr>
            <w:tcW w:w="1701" w:type="dxa"/>
            <w:shd w:val="clear" w:color="auto" w:fill="92D050"/>
          </w:tcPr>
          <w:p w14:paraId="2169253B" w14:textId="77777777" w:rsidR="00461EB6" w:rsidRPr="00711883" w:rsidRDefault="00461EB6" w:rsidP="00461EB6">
            <w:pPr>
              <w:rPr>
                <w:highlight w:val="yellow"/>
              </w:rPr>
            </w:pPr>
          </w:p>
        </w:tc>
        <w:tc>
          <w:tcPr>
            <w:tcW w:w="3173" w:type="dxa"/>
          </w:tcPr>
          <w:p w14:paraId="59C5FE75" w14:textId="3F7F323F" w:rsidR="00461EB6" w:rsidRDefault="00185AD3" w:rsidP="00461EB6">
            <w:r>
              <w:t xml:space="preserve">Included within the LARC </w:t>
            </w:r>
            <w:r w:rsidR="00F43C04">
              <w:t>contract with Local Authority.</w:t>
            </w:r>
          </w:p>
        </w:tc>
      </w:tr>
      <w:tr w:rsidR="00461EB6" w14:paraId="16572CE3" w14:textId="77777777" w:rsidTr="00383806">
        <w:tc>
          <w:tcPr>
            <w:tcW w:w="5240" w:type="dxa"/>
          </w:tcPr>
          <w:p w14:paraId="503846CF" w14:textId="0114748B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Sexual health - non-HIV</w:t>
            </w:r>
          </w:p>
        </w:tc>
        <w:tc>
          <w:tcPr>
            <w:tcW w:w="1701" w:type="dxa"/>
            <w:shd w:val="clear" w:color="auto" w:fill="FF0000"/>
          </w:tcPr>
          <w:p w14:paraId="1A014EFD" w14:textId="77777777" w:rsidR="00461EB6" w:rsidRDefault="00461EB6" w:rsidP="00461EB6"/>
        </w:tc>
        <w:tc>
          <w:tcPr>
            <w:tcW w:w="3173" w:type="dxa"/>
          </w:tcPr>
          <w:p w14:paraId="3F4006F1" w14:textId="77777777" w:rsidR="00461EB6" w:rsidRDefault="00461EB6" w:rsidP="00461EB6"/>
        </w:tc>
      </w:tr>
      <w:tr w:rsidR="00461EB6" w14:paraId="51E1B5A9" w14:textId="77777777" w:rsidTr="00EE7AF7">
        <w:tc>
          <w:tcPr>
            <w:tcW w:w="5240" w:type="dxa"/>
          </w:tcPr>
          <w:p w14:paraId="13C6CC19" w14:textId="2FD93360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Sexual health - ring pessary</w:t>
            </w:r>
          </w:p>
        </w:tc>
        <w:tc>
          <w:tcPr>
            <w:tcW w:w="1701" w:type="dxa"/>
            <w:shd w:val="clear" w:color="auto" w:fill="92D050"/>
          </w:tcPr>
          <w:p w14:paraId="4C909F57" w14:textId="77777777" w:rsidR="00461EB6" w:rsidRDefault="00461EB6" w:rsidP="00461EB6"/>
        </w:tc>
        <w:tc>
          <w:tcPr>
            <w:tcW w:w="3173" w:type="dxa"/>
          </w:tcPr>
          <w:p w14:paraId="633DB8A6" w14:textId="6E28CE31" w:rsidR="00461EB6" w:rsidRDefault="00461EB6" w:rsidP="00461EB6">
            <w:r>
              <w:t xml:space="preserve">Included in </w:t>
            </w:r>
            <w:r w:rsidR="00B25909">
              <w:t>CBS</w:t>
            </w:r>
          </w:p>
        </w:tc>
      </w:tr>
      <w:tr w:rsidR="00461EB6" w14:paraId="09151BB1" w14:textId="77777777" w:rsidTr="00383806">
        <w:tc>
          <w:tcPr>
            <w:tcW w:w="5240" w:type="dxa"/>
          </w:tcPr>
          <w:p w14:paraId="4C59B271" w14:textId="1085C7FC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Sexual health - HIV in primary care</w:t>
            </w:r>
          </w:p>
        </w:tc>
        <w:tc>
          <w:tcPr>
            <w:tcW w:w="1701" w:type="dxa"/>
            <w:shd w:val="clear" w:color="auto" w:fill="FF0000"/>
          </w:tcPr>
          <w:p w14:paraId="281F7883" w14:textId="77777777" w:rsidR="00461EB6" w:rsidRDefault="00461EB6" w:rsidP="00461EB6"/>
        </w:tc>
        <w:tc>
          <w:tcPr>
            <w:tcW w:w="3173" w:type="dxa"/>
          </w:tcPr>
          <w:p w14:paraId="5A5EFCCD" w14:textId="77777777" w:rsidR="00461EB6" w:rsidRDefault="00461EB6" w:rsidP="00461EB6"/>
        </w:tc>
      </w:tr>
      <w:tr w:rsidR="00461EB6" w14:paraId="7B24C0F5" w14:textId="77777777" w:rsidTr="009F7C2C">
        <w:tc>
          <w:tcPr>
            <w:tcW w:w="5240" w:type="dxa"/>
          </w:tcPr>
          <w:p w14:paraId="60B09923" w14:textId="374A10FA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allocation scheme - people who have been removed from multiple surgeries</w:t>
            </w:r>
          </w:p>
        </w:tc>
        <w:tc>
          <w:tcPr>
            <w:tcW w:w="1701" w:type="dxa"/>
            <w:shd w:val="clear" w:color="auto" w:fill="FFC000"/>
          </w:tcPr>
          <w:p w14:paraId="71EFAF33" w14:textId="77777777" w:rsidR="00461EB6" w:rsidRPr="009F7C2C" w:rsidRDefault="00461EB6" w:rsidP="00461EB6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13212F6A" w14:textId="2D12F916" w:rsidR="00461EB6" w:rsidRDefault="009F7C2C" w:rsidP="00461EB6">
            <w:r>
              <w:t>Separate contracted service</w:t>
            </w:r>
          </w:p>
        </w:tc>
      </w:tr>
      <w:tr w:rsidR="00461EB6" w14:paraId="107086C4" w14:textId="77777777" w:rsidTr="00190B42">
        <w:tc>
          <w:tcPr>
            <w:tcW w:w="5240" w:type="dxa"/>
          </w:tcPr>
          <w:p w14:paraId="123A2651" w14:textId="11317D39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allocation scheme - violent patients</w:t>
            </w:r>
          </w:p>
        </w:tc>
        <w:tc>
          <w:tcPr>
            <w:tcW w:w="1701" w:type="dxa"/>
            <w:shd w:val="clear" w:color="auto" w:fill="FFC000"/>
          </w:tcPr>
          <w:p w14:paraId="5BDCA7F9" w14:textId="77777777" w:rsidR="00461EB6" w:rsidRPr="00190B42" w:rsidRDefault="00461EB6" w:rsidP="00461EB6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3B24DE4A" w14:textId="45915D12" w:rsidR="00461EB6" w:rsidRDefault="00461EB6" w:rsidP="00461EB6">
            <w:r>
              <w:t>Separate contracted service.</w:t>
            </w:r>
          </w:p>
        </w:tc>
      </w:tr>
      <w:tr w:rsidR="00461EB6" w14:paraId="738068E3" w14:textId="77777777" w:rsidTr="0075610A">
        <w:tc>
          <w:tcPr>
            <w:tcW w:w="5240" w:type="dxa"/>
          </w:tcPr>
          <w:p w14:paraId="27D1AA18" w14:textId="6966B5FC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Homeless patients</w:t>
            </w:r>
          </w:p>
        </w:tc>
        <w:tc>
          <w:tcPr>
            <w:tcW w:w="1701" w:type="dxa"/>
            <w:shd w:val="clear" w:color="auto" w:fill="FFC000"/>
          </w:tcPr>
          <w:p w14:paraId="31771B62" w14:textId="77777777" w:rsidR="00461EB6" w:rsidRDefault="00461EB6" w:rsidP="00461EB6"/>
        </w:tc>
        <w:tc>
          <w:tcPr>
            <w:tcW w:w="3173" w:type="dxa"/>
          </w:tcPr>
          <w:p w14:paraId="41624F13" w14:textId="51F9774F" w:rsidR="00461EB6" w:rsidRDefault="00461EB6" w:rsidP="00461EB6">
            <w:r>
              <w:t>Separate contracted service</w:t>
            </w:r>
          </w:p>
        </w:tc>
      </w:tr>
      <w:tr w:rsidR="00461EB6" w14:paraId="27EF3576" w14:textId="77777777" w:rsidTr="0075610A">
        <w:tc>
          <w:tcPr>
            <w:tcW w:w="5240" w:type="dxa"/>
          </w:tcPr>
          <w:p w14:paraId="4966CD9E" w14:textId="38D52ED5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Asylum seekers and refugees</w:t>
            </w:r>
          </w:p>
        </w:tc>
        <w:tc>
          <w:tcPr>
            <w:tcW w:w="1701" w:type="dxa"/>
            <w:shd w:val="clear" w:color="auto" w:fill="FFC000"/>
          </w:tcPr>
          <w:p w14:paraId="07EB05F0" w14:textId="77777777" w:rsidR="00461EB6" w:rsidRPr="0075610A" w:rsidRDefault="00461EB6" w:rsidP="00461EB6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5E4F6C00" w14:textId="50958686" w:rsidR="00461EB6" w:rsidRDefault="00461EB6" w:rsidP="00461EB6">
            <w:r>
              <w:t>Separate contracted service. NB practices not contracted for individual patients in their area</w:t>
            </w:r>
          </w:p>
        </w:tc>
      </w:tr>
      <w:tr w:rsidR="00461EB6" w14:paraId="3D77D6DE" w14:textId="77777777" w:rsidTr="00B575CD">
        <w:tc>
          <w:tcPr>
            <w:tcW w:w="5240" w:type="dxa"/>
          </w:tcPr>
          <w:p w14:paraId="134403FE" w14:textId="4500123A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Nursing home care</w:t>
            </w:r>
          </w:p>
        </w:tc>
        <w:tc>
          <w:tcPr>
            <w:tcW w:w="1701" w:type="dxa"/>
            <w:shd w:val="clear" w:color="auto" w:fill="92D050"/>
          </w:tcPr>
          <w:p w14:paraId="3359EE75" w14:textId="77777777" w:rsidR="00461EB6" w:rsidRDefault="00461EB6" w:rsidP="00461EB6"/>
        </w:tc>
        <w:tc>
          <w:tcPr>
            <w:tcW w:w="3173" w:type="dxa"/>
          </w:tcPr>
          <w:p w14:paraId="1C1DC769" w14:textId="7B8DD581" w:rsidR="00461EB6" w:rsidRDefault="00461EB6" w:rsidP="00461EB6">
            <w:r>
              <w:t xml:space="preserve">Included in </w:t>
            </w:r>
            <w:r w:rsidR="00E2217B">
              <w:t>PCN DES</w:t>
            </w:r>
          </w:p>
        </w:tc>
      </w:tr>
      <w:tr w:rsidR="00461EB6" w14:paraId="419962B7" w14:textId="77777777" w:rsidTr="00B575CD">
        <w:tc>
          <w:tcPr>
            <w:tcW w:w="5240" w:type="dxa"/>
          </w:tcPr>
          <w:p w14:paraId="06EB0033" w14:textId="6978D7C4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Care home support</w:t>
            </w:r>
          </w:p>
        </w:tc>
        <w:tc>
          <w:tcPr>
            <w:tcW w:w="1701" w:type="dxa"/>
            <w:shd w:val="clear" w:color="auto" w:fill="92D050"/>
          </w:tcPr>
          <w:p w14:paraId="00734786" w14:textId="77777777" w:rsidR="00461EB6" w:rsidRDefault="00461EB6" w:rsidP="00461EB6"/>
        </w:tc>
        <w:tc>
          <w:tcPr>
            <w:tcW w:w="3173" w:type="dxa"/>
          </w:tcPr>
          <w:p w14:paraId="618B8C7C" w14:textId="6CE794B1" w:rsidR="00461EB6" w:rsidRDefault="00461EB6" w:rsidP="00461EB6">
            <w:r>
              <w:t xml:space="preserve">Included in </w:t>
            </w:r>
            <w:r w:rsidR="00E2217B">
              <w:t>PCN DES</w:t>
            </w:r>
          </w:p>
        </w:tc>
      </w:tr>
      <w:tr w:rsidR="00461EB6" w14:paraId="4E455153" w14:textId="77777777" w:rsidTr="008331A0">
        <w:tc>
          <w:tcPr>
            <w:tcW w:w="5240" w:type="dxa"/>
          </w:tcPr>
          <w:p w14:paraId="531E7EED" w14:textId="5C47812B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Carers support</w:t>
            </w:r>
          </w:p>
        </w:tc>
        <w:tc>
          <w:tcPr>
            <w:tcW w:w="1701" w:type="dxa"/>
            <w:shd w:val="clear" w:color="auto" w:fill="FF0000"/>
          </w:tcPr>
          <w:p w14:paraId="53F83BEA" w14:textId="77777777" w:rsidR="00461EB6" w:rsidRDefault="00461EB6" w:rsidP="00461EB6"/>
        </w:tc>
        <w:tc>
          <w:tcPr>
            <w:tcW w:w="3173" w:type="dxa"/>
          </w:tcPr>
          <w:p w14:paraId="751F5679" w14:textId="77777777" w:rsidR="00461EB6" w:rsidRDefault="00461EB6" w:rsidP="00461EB6"/>
        </w:tc>
      </w:tr>
      <w:tr w:rsidR="00461EB6" w14:paraId="40C2B926" w14:textId="77777777" w:rsidTr="008331A0">
        <w:tc>
          <w:tcPr>
            <w:tcW w:w="5240" w:type="dxa"/>
          </w:tcPr>
          <w:p w14:paraId="452E0C50" w14:textId="307F9062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Difficult to reach communities</w:t>
            </w:r>
          </w:p>
        </w:tc>
        <w:tc>
          <w:tcPr>
            <w:tcW w:w="1701" w:type="dxa"/>
            <w:shd w:val="clear" w:color="auto" w:fill="FF0000"/>
          </w:tcPr>
          <w:p w14:paraId="129B2EDC" w14:textId="77777777" w:rsidR="00461EB6" w:rsidRDefault="00461EB6" w:rsidP="00461EB6"/>
        </w:tc>
        <w:tc>
          <w:tcPr>
            <w:tcW w:w="3173" w:type="dxa"/>
          </w:tcPr>
          <w:p w14:paraId="66616092" w14:textId="77777777" w:rsidR="00461EB6" w:rsidRDefault="00461EB6" w:rsidP="00461EB6"/>
        </w:tc>
      </w:tr>
      <w:tr w:rsidR="00461EB6" w14:paraId="25EF35CC" w14:textId="77777777" w:rsidTr="008331A0">
        <w:tc>
          <w:tcPr>
            <w:tcW w:w="5240" w:type="dxa"/>
          </w:tcPr>
          <w:p w14:paraId="25F92877" w14:textId="2977EBBD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- Student Health</w:t>
            </w:r>
          </w:p>
        </w:tc>
        <w:tc>
          <w:tcPr>
            <w:tcW w:w="1701" w:type="dxa"/>
            <w:shd w:val="clear" w:color="auto" w:fill="FF0000"/>
          </w:tcPr>
          <w:p w14:paraId="62922981" w14:textId="77777777" w:rsidR="00461EB6" w:rsidRDefault="00461EB6" w:rsidP="00461EB6"/>
        </w:tc>
        <w:tc>
          <w:tcPr>
            <w:tcW w:w="3173" w:type="dxa"/>
          </w:tcPr>
          <w:p w14:paraId="1C4F369F" w14:textId="77777777" w:rsidR="00461EB6" w:rsidRDefault="00461EB6" w:rsidP="00461EB6"/>
        </w:tc>
      </w:tr>
      <w:tr w:rsidR="00461EB6" w14:paraId="15EEFAD3" w14:textId="77777777" w:rsidTr="000D5EA9">
        <w:tc>
          <w:tcPr>
            <w:tcW w:w="5240" w:type="dxa"/>
          </w:tcPr>
          <w:p w14:paraId="76A24A46" w14:textId="7C257B82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 groups – Virtual Ward</w:t>
            </w:r>
          </w:p>
        </w:tc>
        <w:tc>
          <w:tcPr>
            <w:tcW w:w="1701" w:type="dxa"/>
            <w:shd w:val="clear" w:color="auto" w:fill="FF0000"/>
          </w:tcPr>
          <w:p w14:paraId="4B084721" w14:textId="77777777" w:rsidR="00461EB6" w:rsidRDefault="00461EB6" w:rsidP="00461EB6"/>
        </w:tc>
        <w:tc>
          <w:tcPr>
            <w:tcW w:w="3173" w:type="dxa"/>
          </w:tcPr>
          <w:p w14:paraId="179DA5D1" w14:textId="77777777" w:rsidR="00461EB6" w:rsidRDefault="00461EB6" w:rsidP="00461EB6"/>
        </w:tc>
      </w:tr>
      <w:tr w:rsidR="00461EB6" w14:paraId="7314566A" w14:textId="77777777" w:rsidTr="00526ADC">
        <w:tc>
          <w:tcPr>
            <w:tcW w:w="5240" w:type="dxa"/>
          </w:tcPr>
          <w:p w14:paraId="07872D0D" w14:textId="19F41C57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cardiology</w:t>
            </w:r>
          </w:p>
        </w:tc>
        <w:tc>
          <w:tcPr>
            <w:tcW w:w="1701" w:type="dxa"/>
            <w:shd w:val="clear" w:color="auto" w:fill="FFC000"/>
          </w:tcPr>
          <w:p w14:paraId="67D7FCCC" w14:textId="77777777" w:rsidR="00461EB6" w:rsidRDefault="00461EB6" w:rsidP="00461EB6"/>
        </w:tc>
        <w:tc>
          <w:tcPr>
            <w:tcW w:w="3173" w:type="dxa"/>
          </w:tcPr>
          <w:p w14:paraId="640A1D56" w14:textId="57D3B8C0" w:rsidR="00461EB6" w:rsidRDefault="00461EB6" w:rsidP="00461EB6">
            <w:r>
              <w:t xml:space="preserve">Shared Care Drugs – </w:t>
            </w:r>
            <w:r w:rsidR="00224C54">
              <w:t>CBS</w:t>
            </w:r>
          </w:p>
        </w:tc>
      </w:tr>
      <w:tr w:rsidR="00461EB6" w14:paraId="42415484" w14:textId="77777777" w:rsidTr="00526ADC">
        <w:tc>
          <w:tcPr>
            <w:tcW w:w="5240" w:type="dxa"/>
          </w:tcPr>
          <w:p w14:paraId="262E3F28" w14:textId="2EB3C163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dermatology</w:t>
            </w:r>
          </w:p>
        </w:tc>
        <w:tc>
          <w:tcPr>
            <w:tcW w:w="1701" w:type="dxa"/>
            <w:shd w:val="clear" w:color="auto" w:fill="FFC000"/>
          </w:tcPr>
          <w:p w14:paraId="5739A617" w14:textId="77777777" w:rsidR="00461EB6" w:rsidRDefault="00461EB6" w:rsidP="00461EB6"/>
        </w:tc>
        <w:tc>
          <w:tcPr>
            <w:tcW w:w="3173" w:type="dxa"/>
          </w:tcPr>
          <w:p w14:paraId="59A5A1E9" w14:textId="1AD69374" w:rsidR="00461EB6" w:rsidRDefault="00461EB6" w:rsidP="00461EB6">
            <w:r>
              <w:t xml:space="preserve">Shared Care Drugs – </w:t>
            </w:r>
            <w:r w:rsidR="00224C54">
              <w:t>CBS</w:t>
            </w:r>
          </w:p>
        </w:tc>
      </w:tr>
      <w:tr w:rsidR="00461EB6" w14:paraId="000D6320" w14:textId="77777777" w:rsidTr="00526ADC">
        <w:tc>
          <w:tcPr>
            <w:tcW w:w="5240" w:type="dxa"/>
          </w:tcPr>
          <w:p w14:paraId="1A0958A9" w14:textId="75B8FE29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gastroenterology</w:t>
            </w:r>
          </w:p>
        </w:tc>
        <w:tc>
          <w:tcPr>
            <w:tcW w:w="1701" w:type="dxa"/>
            <w:shd w:val="clear" w:color="auto" w:fill="FFC000"/>
          </w:tcPr>
          <w:p w14:paraId="739B0709" w14:textId="77777777" w:rsidR="00461EB6" w:rsidRDefault="00461EB6" w:rsidP="00461EB6"/>
        </w:tc>
        <w:tc>
          <w:tcPr>
            <w:tcW w:w="3173" w:type="dxa"/>
          </w:tcPr>
          <w:p w14:paraId="1D69D497" w14:textId="1889500B" w:rsidR="00461EB6" w:rsidRDefault="00461EB6" w:rsidP="00461EB6">
            <w:r>
              <w:t xml:space="preserve">Shared Care Drugs – </w:t>
            </w:r>
            <w:r w:rsidR="00224C54">
              <w:t>CBS</w:t>
            </w:r>
          </w:p>
        </w:tc>
      </w:tr>
      <w:tr w:rsidR="00461EB6" w14:paraId="2FF5098A" w14:textId="77777777" w:rsidTr="00022537">
        <w:tc>
          <w:tcPr>
            <w:tcW w:w="5240" w:type="dxa"/>
          </w:tcPr>
          <w:p w14:paraId="7367ECB0" w14:textId="500E19ED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gender dysphoria</w:t>
            </w:r>
          </w:p>
        </w:tc>
        <w:tc>
          <w:tcPr>
            <w:tcW w:w="1701" w:type="dxa"/>
            <w:shd w:val="clear" w:color="auto" w:fill="FF0000"/>
          </w:tcPr>
          <w:p w14:paraId="74F01252" w14:textId="77777777" w:rsidR="00461EB6" w:rsidRDefault="00461EB6" w:rsidP="00461EB6"/>
        </w:tc>
        <w:tc>
          <w:tcPr>
            <w:tcW w:w="3173" w:type="dxa"/>
          </w:tcPr>
          <w:p w14:paraId="38FBD3B1" w14:textId="77777777" w:rsidR="00461EB6" w:rsidRDefault="00461EB6" w:rsidP="00461EB6"/>
        </w:tc>
      </w:tr>
      <w:tr w:rsidR="00461EB6" w14:paraId="1E337CE7" w14:textId="77777777" w:rsidTr="00224C54">
        <w:tc>
          <w:tcPr>
            <w:tcW w:w="5240" w:type="dxa"/>
          </w:tcPr>
          <w:p w14:paraId="07D98AE6" w14:textId="12C3BB32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haematology</w:t>
            </w:r>
          </w:p>
        </w:tc>
        <w:tc>
          <w:tcPr>
            <w:tcW w:w="1701" w:type="dxa"/>
            <w:shd w:val="clear" w:color="auto" w:fill="FFC000"/>
          </w:tcPr>
          <w:p w14:paraId="3FB25E57" w14:textId="77777777" w:rsidR="00461EB6" w:rsidRPr="00224C54" w:rsidRDefault="00461EB6" w:rsidP="00461EB6">
            <w:pPr>
              <w:rPr>
                <w:color w:val="FFC000"/>
              </w:rPr>
            </w:pPr>
          </w:p>
        </w:tc>
        <w:tc>
          <w:tcPr>
            <w:tcW w:w="3173" w:type="dxa"/>
          </w:tcPr>
          <w:p w14:paraId="38D9FFB4" w14:textId="5A4DF599" w:rsidR="00461EB6" w:rsidRPr="00224C54" w:rsidRDefault="00224C54" w:rsidP="00461EB6">
            <w:r>
              <w:t>Some drugs part of Shared Care Drugs in CBS</w:t>
            </w:r>
          </w:p>
        </w:tc>
      </w:tr>
      <w:tr w:rsidR="00461EB6" w14:paraId="5E983366" w14:textId="77777777" w:rsidTr="00224C54">
        <w:tc>
          <w:tcPr>
            <w:tcW w:w="5240" w:type="dxa"/>
          </w:tcPr>
          <w:p w14:paraId="37B471B5" w14:textId="45D8F81E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neurology</w:t>
            </w:r>
          </w:p>
        </w:tc>
        <w:tc>
          <w:tcPr>
            <w:tcW w:w="1701" w:type="dxa"/>
            <w:shd w:val="clear" w:color="auto" w:fill="FFC000"/>
          </w:tcPr>
          <w:p w14:paraId="207B004D" w14:textId="77777777" w:rsidR="00461EB6" w:rsidRDefault="00461EB6" w:rsidP="00461EB6"/>
        </w:tc>
        <w:tc>
          <w:tcPr>
            <w:tcW w:w="3173" w:type="dxa"/>
          </w:tcPr>
          <w:p w14:paraId="29C751C1" w14:textId="453FD7B6" w:rsidR="00461EB6" w:rsidRDefault="00224C54" w:rsidP="00461EB6">
            <w:r>
              <w:t>Some drugs part of Shared Care Drugs in CBS</w:t>
            </w:r>
          </w:p>
        </w:tc>
      </w:tr>
      <w:tr w:rsidR="00461EB6" w14:paraId="0318C2DE" w14:textId="77777777" w:rsidTr="00526ADC">
        <w:tc>
          <w:tcPr>
            <w:tcW w:w="5240" w:type="dxa"/>
          </w:tcPr>
          <w:p w14:paraId="5A0D48F1" w14:textId="01AC96FB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– psychiatry - Lithium</w:t>
            </w:r>
          </w:p>
        </w:tc>
        <w:tc>
          <w:tcPr>
            <w:tcW w:w="1701" w:type="dxa"/>
            <w:shd w:val="clear" w:color="auto" w:fill="FFC000"/>
          </w:tcPr>
          <w:p w14:paraId="4AB42A07" w14:textId="77777777" w:rsidR="00461EB6" w:rsidRDefault="00461EB6" w:rsidP="00461EB6"/>
        </w:tc>
        <w:tc>
          <w:tcPr>
            <w:tcW w:w="3173" w:type="dxa"/>
          </w:tcPr>
          <w:p w14:paraId="7CBD3EA2" w14:textId="6BD61F6A" w:rsidR="00461EB6" w:rsidRDefault="00461EB6" w:rsidP="00461EB6">
            <w:r>
              <w:t xml:space="preserve">Included in </w:t>
            </w:r>
            <w:r w:rsidR="00224C54">
              <w:t>CBS</w:t>
            </w:r>
          </w:p>
        </w:tc>
      </w:tr>
      <w:tr w:rsidR="00461EB6" w14:paraId="6483B508" w14:textId="77777777" w:rsidTr="00526ADC">
        <w:tc>
          <w:tcPr>
            <w:tcW w:w="5240" w:type="dxa"/>
          </w:tcPr>
          <w:p w14:paraId="775B201D" w14:textId="3C1918FB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psychiatry</w:t>
            </w:r>
          </w:p>
        </w:tc>
        <w:tc>
          <w:tcPr>
            <w:tcW w:w="1701" w:type="dxa"/>
            <w:shd w:val="clear" w:color="auto" w:fill="FFC000"/>
          </w:tcPr>
          <w:p w14:paraId="7DEBE255" w14:textId="77777777" w:rsidR="00461EB6" w:rsidRDefault="00461EB6" w:rsidP="00461EB6"/>
        </w:tc>
        <w:tc>
          <w:tcPr>
            <w:tcW w:w="3173" w:type="dxa"/>
          </w:tcPr>
          <w:p w14:paraId="5D56C300" w14:textId="348D9B83" w:rsidR="00461EB6" w:rsidRDefault="00461EB6" w:rsidP="00461EB6">
            <w:r>
              <w:t xml:space="preserve">Shared Care Drugs – </w:t>
            </w:r>
            <w:r w:rsidR="00224C54">
              <w:t>CBS</w:t>
            </w:r>
          </w:p>
        </w:tc>
      </w:tr>
      <w:tr w:rsidR="00461EB6" w14:paraId="023DDBBE" w14:textId="77777777" w:rsidTr="00526ADC">
        <w:tc>
          <w:tcPr>
            <w:tcW w:w="5240" w:type="dxa"/>
          </w:tcPr>
          <w:p w14:paraId="4D8D4BE3" w14:textId="55437ED4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Specialist drug monitoring - rheumatology</w:t>
            </w:r>
          </w:p>
        </w:tc>
        <w:tc>
          <w:tcPr>
            <w:tcW w:w="1701" w:type="dxa"/>
            <w:shd w:val="clear" w:color="auto" w:fill="FFC000"/>
          </w:tcPr>
          <w:p w14:paraId="40A532CF" w14:textId="77777777" w:rsidR="00461EB6" w:rsidRDefault="00461EB6" w:rsidP="00461EB6"/>
        </w:tc>
        <w:tc>
          <w:tcPr>
            <w:tcW w:w="3173" w:type="dxa"/>
          </w:tcPr>
          <w:p w14:paraId="1C9B05E5" w14:textId="774A38DF" w:rsidR="00461EB6" w:rsidRDefault="00461EB6" w:rsidP="00461EB6">
            <w:r>
              <w:t xml:space="preserve">Shared Care Drugs – </w:t>
            </w:r>
            <w:r w:rsidR="00224C54">
              <w:t>CBS</w:t>
            </w:r>
          </w:p>
        </w:tc>
      </w:tr>
      <w:tr w:rsidR="00461EB6" w14:paraId="094A767D" w14:textId="77777777" w:rsidTr="00224C54">
        <w:tc>
          <w:tcPr>
            <w:tcW w:w="5240" w:type="dxa"/>
          </w:tcPr>
          <w:p w14:paraId="04FE297E" w14:textId="2454D838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Treatment room - Administration of "specialist" injections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eg</w:t>
            </w:r>
            <w:proofErr w:type="spell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gold, -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umabs</w:t>
            </w:r>
            <w:proofErr w:type="spellEnd"/>
          </w:p>
        </w:tc>
        <w:tc>
          <w:tcPr>
            <w:tcW w:w="1701" w:type="dxa"/>
            <w:shd w:val="clear" w:color="auto" w:fill="FF0000"/>
          </w:tcPr>
          <w:p w14:paraId="258A802C" w14:textId="77777777" w:rsidR="00461EB6" w:rsidRDefault="00461EB6" w:rsidP="00461EB6"/>
        </w:tc>
        <w:tc>
          <w:tcPr>
            <w:tcW w:w="3173" w:type="dxa"/>
          </w:tcPr>
          <w:p w14:paraId="4D63D0B4" w14:textId="77777777" w:rsidR="00461EB6" w:rsidRDefault="00461EB6" w:rsidP="00461EB6"/>
        </w:tc>
      </w:tr>
      <w:tr w:rsidR="00461EB6" w14:paraId="5E66249A" w14:textId="77777777" w:rsidTr="00FC593E">
        <w:tc>
          <w:tcPr>
            <w:tcW w:w="5240" w:type="dxa"/>
          </w:tcPr>
          <w:p w14:paraId="520C589C" w14:textId="6C10E04E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Administration of MH Depot injections</w:t>
            </w:r>
          </w:p>
        </w:tc>
        <w:tc>
          <w:tcPr>
            <w:tcW w:w="1701" w:type="dxa"/>
            <w:shd w:val="clear" w:color="auto" w:fill="FFC000"/>
          </w:tcPr>
          <w:p w14:paraId="3EB02D1E" w14:textId="77777777" w:rsidR="00461EB6" w:rsidRDefault="00461EB6" w:rsidP="00461EB6"/>
        </w:tc>
        <w:tc>
          <w:tcPr>
            <w:tcW w:w="3173" w:type="dxa"/>
          </w:tcPr>
          <w:p w14:paraId="07BFA694" w14:textId="32059C3B" w:rsidR="00461EB6" w:rsidRPr="00224C54" w:rsidRDefault="00224C54" w:rsidP="00461EB6">
            <w:r w:rsidRPr="00224C54">
              <w:t>Shared Care Drugs - CBS</w:t>
            </w:r>
          </w:p>
        </w:tc>
      </w:tr>
      <w:tr w:rsidR="00461EB6" w14:paraId="6E78D993" w14:textId="77777777" w:rsidTr="00FC593E">
        <w:tc>
          <w:tcPr>
            <w:tcW w:w="5240" w:type="dxa"/>
          </w:tcPr>
          <w:p w14:paraId="585444C5" w14:textId="7B60EF2E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Treatment room - Administration of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gonadorelins</w:t>
            </w:r>
            <w:proofErr w:type="spell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for patients with carcinoma</w:t>
            </w:r>
          </w:p>
        </w:tc>
        <w:tc>
          <w:tcPr>
            <w:tcW w:w="1701" w:type="dxa"/>
            <w:shd w:val="clear" w:color="auto" w:fill="FFC000"/>
          </w:tcPr>
          <w:p w14:paraId="33DF3187" w14:textId="77777777" w:rsidR="00461EB6" w:rsidRDefault="00461EB6" w:rsidP="00461EB6"/>
        </w:tc>
        <w:tc>
          <w:tcPr>
            <w:tcW w:w="3173" w:type="dxa"/>
          </w:tcPr>
          <w:p w14:paraId="147BDA78" w14:textId="023EE2E5" w:rsidR="00461EB6" w:rsidRDefault="00224C54" w:rsidP="00461EB6">
            <w:r w:rsidRPr="00224C54">
              <w:t xml:space="preserve">Shared Care Drugs </w:t>
            </w:r>
            <w:r>
              <w:t>–</w:t>
            </w:r>
            <w:r w:rsidRPr="00224C54">
              <w:t xml:space="preserve"> CBS</w:t>
            </w:r>
          </w:p>
        </w:tc>
      </w:tr>
      <w:tr w:rsidR="00461EB6" w14:paraId="4F429546" w14:textId="77777777" w:rsidTr="00DE5404">
        <w:tc>
          <w:tcPr>
            <w:tcW w:w="5240" w:type="dxa"/>
          </w:tcPr>
          <w:p w14:paraId="148AFF47" w14:textId="051C44BC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Complex leg ulcer treatment</w:t>
            </w:r>
          </w:p>
        </w:tc>
        <w:tc>
          <w:tcPr>
            <w:tcW w:w="1701" w:type="dxa"/>
            <w:shd w:val="clear" w:color="auto" w:fill="FF0000"/>
          </w:tcPr>
          <w:p w14:paraId="33700882" w14:textId="77777777" w:rsidR="00461EB6" w:rsidRDefault="00461EB6" w:rsidP="00461EB6"/>
        </w:tc>
        <w:tc>
          <w:tcPr>
            <w:tcW w:w="3173" w:type="dxa"/>
          </w:tcPr>
          <w:p w14:paraId="6C03222A" w14:textId="6DEB2C5D" w:rsidR="00461EB6" w:rsidRDefault="00461EB6" w:rsidP="00461EB6">
            <w:r>
              <w:t>Contract with LPT</w:t>
            </w:r>
          </w:p>
        </w:tc>
      </w:tr>
      <w:tr w:rsidR="00461EB6" w14:paraId="39106F5E" w14:textId="77777777" w:rsidTr="00B07E5A">
        <w:tc>
          <w:tcPr>
            <w:tcW w:w="5240" w:type="dxa"/>
          </w:tcPr>
          <w:p w14:paraId="0BA6769D" w14:textId="583E9DEF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complex wound/ulcer management</w:t>
            </w:r>
          </w:p>
        </w:tc>
        <w:tc>
          <w:tcPr>
            <w:tcW w:w="1701" w:type="dxa"/>
            <w:shd w:val="clear" w:color="auto" w:fill="FFC000"/>
          </w:tcPr>
          <w:p w14:paraId="0C210EB3" w14:textId="77777777" w:rsidR="00461EB6" w:rsidRDefault="00461EB6" w:rsidP="00461EB6"/>
        </w:tc>
        <w:tc>
          <w:tcPr>
            <w:tcW w:w="3173" w:type="dxa"/>
          </w:tcPr>
          <w:p w14:paraId="6B3DB332" w14:textId="2F441365" w:rsidR="00461EB6" w:rsidRDefault="00461EB6" w:rsidP="00461EB6">
            <w:r>
              <w:t xml:space="preserve">Simple wound dressing included in </w:t>
            </w:r>
            <w:r w:rsidR="00224C54">
              <w:t>C</w:t>
            </w:r>
            <w:r w:rsidR="00361549">
              <w:t>B</w:t>
            </w:r>
            <w:r w:rsidR="00224C54">
              <w:t>S</w:t>
            </w:r>
            <w:r>
              <w:t xml:space="preserve"> </w:t>
            </w:r>
          </w:p>
        </w:tc>
      </w:tr>
      <w:tr w:rsidR="00461EB6" w14:paraId="525DE20D" w14:textId="77777777" w:rsidTr="000963B6">
        <w:tc>
          <w:tcPr>
            <w:tcW w:w="5240" w:type="dxa"/>
          </w:tcPr>
          <w:p w14:paraId="01B3D3C6" w14:textId="006A8031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Ear care</w:t>
            </w:r>
          </w:p>
        </w:tc>
        <w:tc>
          <w:tcPr>
            <w:tcW w:w="1701" w:type="dxa"/>
            <w:shd w:val="clear" w:color="auto" w:fill="92D050"/>
          </w:tcPr>
          <w:p w14:paraId="6AD00E45" w14:textId="77777777" w:rsidR="00461EB6" w:rsidRDefault="00461EB6" w:rsidP="00461EB6"/>
        </w:tc>
        <w:tc>
          <w:tcPr>
            <w:tcW w:w="3173" w:type="dxa"/>
          </w:tcPr>
          <w:p w14:paraId="4AC067E0" w14:textId="3566A44B" w:rsidR="00461EB6" w:rsidRDefault="00461EB6" w:rsidP="00461EB6">
            <w:r>
              <w:t xml:space="preserve">Ear Irrigation included in </w:t>
            </w:r>
            <w:r w:rsidR="00224C54">
              <w:t>CBS</w:t>
            </w:r>
          </w:p>
        </w:tc>
      </w:tr>
      <w:tr w:rsidR="00461EB6" w14:paraId="32181DEB" w14:textId="77777777" w:rsidTr="00B07E5A">
        <w:tc>
          <w:tcPr>
            <w:tcW w:w="5240" w:type="dxa"/>
          </w:tcPr>
          <w:p w14:paraId="41C81EC6" w14:textId="760CE5AC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Phlebotomy</w:t>
            </w:r>
          </w:p>
        </w:tc>
        <w:tc>
          <w:tcPr>
            <w:tcW w:w="1701" w:type="dxa"/>
            <w:shd w:val="clear" w:color="auto" w:fill="92D050"/>
          </w:tcPr>
          <w:p w14:paraId="35515F2F" w14:textId="77777777" w:rsidR="00461EB6" w:rsidRPr="00BE0BC9" w:rsidRDefault="00461EB6" w:rsidP="00461EB6">
            <w:pPr>
              <w:rPr>
                <w:color w:val="ED7D31" w:themeColor="accent2"/>
              </w:rPr>
            </w:pPr>
          </w:p>
        </w:tc>
        <w:tc>
          <w:tcPr>
            <w:tcW w:w="3173" w:type="dxa"/>
          </w:tcPr>
          <w:p w14:paraId="0DBD4BF8" w14:textId="63E696A1" w:rsidR="00461EB6" w:rsidRDefault="00224C54" w:rsidP="00461EB6">
            <w:r>
              <w:t>Included in CBS</w:t>
            </w:r>
          </w:p>
        </w:tc>
      </w:tr>
      <w:tr w:rsidR="00461EB6" w14:paraId="58D5BBFF" w14:textId="77777777" w:rsidTr="00BE0BC9">
        <w:tc>
          <w:tcPr>
            <w:tcW w:w="5240" w:type="dxa"/>
          </w:tcPr>
          <w:p w14:paraId="3C118489" w14:textId="583F49C1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Treatment room - post op wound care </w:t>
            </w:r>
            <w:proofErr w:type="spellStart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incl</w:t>
            </w:r>
            <w:proofErr w:type="spellEnd"/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 xml:space="preserve"> suture removal</w:t>
            </w:r>
          </w:p>
        </w:tc>
        <w:tc>
          <w:tcPr>
            <w:tcW w:w="1701" w:type="dxa"/>
            <w:shd w:val="clear" w:color="auto" w:fill="92D050"/>
          </w:tcPr>
          <w:p w14:paraId="0716547D" w14:textId="77777777" w:rsidR="00461EB6" w:rsidRDefault="00461EB6" w:rsidP="00461EB6"/>
        </w:tc>
        <w:tc>
          <w:tcPr>
            <w:tcW w:w="3173" w:type="dxa"/>
          </w:tcPr>
          <w:p w14:paraId="7EB3F548" w14:textId="7D1462A8" w:rsidR="00461EB6" w:rsidRDefault="00224C54" w:rsidP="00461EB6">
            <w:r>
              <w:t>Included in CBS</w:t>
            </w:r>
          </w:p>
        </w:tc>
      </w:tr>
      <w:tr w:rsidR="00461EB6" w14:paraId="61D74706" w14:textId="77777777" w:rsidTr="00D63742">
        <w:tc>
          <w:tcPr>
            <w:tcW w:w="5240" w:type="dxa"/>
          </w:tcPr>
          <w:p w14:paraId="1CFD8292" w14:textId="03418D96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pre and post op swabs/investigations</w:t>
            </w:r>
          </w:p>
        </w:tc>
        <w:tc>
          <w:tcPr>
            <w:tcW w:w="1701" w:type="dxa"/>
            <w:shd w:val="clear" w:color="auto" w:fill="FF0000"/>
          </w:tcPr>
          <w:p w14:paraId="4486E418" w14:textId="77777777" w:rsidR="00461EB6" w:rsidRDefault="00461EB6" w:rsidP="00461EB6"/>
        </w:tc>
        <w:tc>
          <w:tcPr>
            <w:tcW w:w="3173" w:type="dxa"/>
          </w:tcPr>
          <w:p w14:paraId="05E94A62" w14:textId="77777777" w:rsidR="00461EB6" w:rsidRDefault="00461EB6" w:rsidP="00461EB6"/>
        </w:tc>
      </w:tr>
      <w:tr w:rsidR="00461EB6" w14:paraId="3237EA64" w14:textId="77777777" w:rsidTr="00472D2D">
        <w:tc>
          <w:tcPr>
            <w:tcW w:w="5240" w:type="dxa"/>
          </w:tcPr>
          <w:p w14:paraId="565AD243" w14:textId="3A1E9A0D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– pregnancy testing</w:t>
            </w:r>
          </w:p>
        </w:tc>
        <w:tc>
          <w:tcPr>
            <w:tcW w:w="1701" w:type="dxa"/>
            <w:shd w:val="clear" w:color="auto" w:fill="92D050"/>
          </w:tcPr>
          <w:p w14:paraId="75412A94" w14:textId="77777777" w:rsidR="00461EB6" w:rsidRDefault="00461EB6" w:rsidP="00461EB6"/>
        </w:tc>
        <w:tc>
          <w:tcPr>
            <w:tcW w:w="3173" w:type="dxa"/>
          </w:tcPr>
          <w:p w14:paraId="600B7297" w14:textId="026495E4" w:rsidR="00461EB6" w:rsidRDefault="00224C54" w:rsidP="00461EB6">
            <w:r>
              <w:t>Included in CBS</w:t>
            </w:r>
          </w:p>
        </w:tc>
      </w:tr>
      <w:tr w:rsidR="00461EB6" w14:paraId="2C81940C" w14:textId="77777777" w:rsidTr="00472D2D">
        <w:tc>
          <w:tcPr>
            <w:tcW w:w="5240" w:type="dxa"/>
          </w:tcPr>
          <w:p w14:paraId="56B49F9E" w14:textId="51EC4567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simple dressings</w:t>
            </w:r>
          </w:p>
        </w:tc>
        <w:tc>
          <w:tcPr>
            <w:tcW w:w="1701" w:type="dxa"/>
            <w:shd w:val="clear" w:color="auto" w:fill="92D050"/>
          </w:tcPr>
          <w:p w14:paraId="6A5C6416" w14:textId="77777777" w:rsidR="00461EB6" w:rsidRDefault="00461EB6" w:rsidP="00461EB6"/>
        </w:tc>
        <w:tc>
          <w:tcPr>
            <w:tcW w:w="3173" w:type="dxa"/>
          </w:tcPr>
          <w:p w14:paraId="75788B36" w14:textId="3FCAB0F7" w:rsidR="00461EB6" w:rsidRDefault="00224C54" w:rsidP="00461EB6">
            <w:r>
              <w:t>Included in CBS</w:t>
            </w:r>
          </w:p>
        </w:tc>
      </w:tr>
      <w:tr w:rsidR="00461EB6" w14:paraId="08CC74EE" w14:textId="77777777" w:rsidTr="00472D2D">
        <w:tc>
          <w:tcPr>
            <w:tcW w:w="5240" w:type="dxa"/>
          </w:tcPr>
          <w:p w14:paraId="1E6884E7" w14:textId="71B63891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Treatment room - wound care</w:t>
            </w:r>
          </w:p>
        </w:tc>
        <w:tc>
          <w:tcPr>
            <w:tcW w:w="1701" w:type="dxa"/>
            <w:shd w:val="clear" w:color="auto" w:fill="92D050"/>
          </w:tcPr>
          <w:p w14:paraId="2ABF48FE" w14:textId="77777777" w:rsidR="00461EB6" w:rsidRDefault="00461EB6" w:rsidP="00461EB6"/>
        </w:tc>
        <w:tc>
          <w:tcPr>
            <w:tcW w:w="3173" w:type="dxa"/>
          </w:tcPr>
          <w:p w14:paraId="075FFF29" w14:textId="6CC62FD9" w:rsidR="00461EB6" w:rsidRPr="00224C54" w:rsidRDefault="00224C54" w:rsidP="00461EB6">
            <w:r>
              <w:t>Included in CBS</w:t>
            </w:r>
          </w:p>
        </w:tc>
      </w:tr>
      <w:tr w:rsidR="00461EB6" w14:paraId="5C0485CF" w14:textId="77777777" w:rsidTr="00224C54">
        <w:tc>
          <w:tcPr>
            <w:tcW w:w="5240" w:type="dxa"/>
          </w:tcPr>
          <w:p w14:paraId="5E3FE685" w14:textId="490F731A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Urgent care - Management of minor injuries</w:t>
            </w:r>
          </w:p>
        </w:tc>
        <w:tc>
          <w:tcPr>
            <w:tcW w:w="1701" w:type="dxa"/>
            <w:shd w:val="clear" w:color="auto" w:fill="92D050"/>
          </w:tcPr>
          <w:p w14:paraId="547B7600" w14:textId="77777777" w:rsidR="00461EB6" w:rsidRDefault="00461EB6" w:rsidP="00461EB6"/>
        </w:tc>
        <w:tc>
          <w:tcPr>
            <w:tcW w:w="3173" w:type="dxa"/>
          </w:tcPr>
          <w:p w14:paraId="1F6AB73E" w14:textId="0256490B" w:rsidR="00461EB6" w:rsidRPr="00461EB6" w:rsidRDefault="00224C54" w:rsidP="00461EB6">
            <w:pPr>
              <w:rPr>
                <w:b/>
                <w:bCs/>
                <w:i/>
                <w:iCs/>
              </w:rPr>
            </w:pPr>
            <w:r>
              <w:t>Included in CBS</w:t>
            </w:r>
          </w:p>
        </w:tc>
      </w:tr>
      <w:tr w:rsidR="00461EB6" w14:paraId="6B1D9C41" w14:textId="77777777" w:rsidTr="005E73D2">
        <w:tc>
          <w:tcPr>
            <w:tcW w:w="5240" w:type="dxa"/>
          </w:tcPr>
          <w:p w14:paraId="1A19F3CC" w14:textId="524CCFA7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Urgent care - Emergency box palliative care</w:t>
            </w:r>
          </w:p>
        </w:tc>
        <w:tc>
          <w:tcPr>
            <w:tcW w:w="1701" w:type="dxa"/>
            <w:shd w:val="clear" w:color="auto" w:fill="FFC000"/>
          </w:tcPr>
          <w:p w14:paraId="70AAAB01" w14:textId="77777777" w:rsidR="00461EB6" w:rsidRDefault="00461EB6" w:rsidP="00461EB6"/>
        </w:tc>
        <w:tc>
          <w:tcPr>
            <w:tcW w:w="3173" w:type="dxa"/>
          </w:tcPr>
          <w:p w14:paraId="5E6F33A8" w14:textId="180DFCCA" w:rsidR="00461EB6" w:rsidRDefault="00F40E75" w:rsidP="00461EB6">
            <w:r>
              <w:t>Included in CBS if part of care planning</w:t>
            </w:r>
          </w:p>
        </w:tc>
      </w:tr>
      <w:tr w:rsidR="00461EB6" w14:paraId="4532D8BF" w14:textId="77777777" w:rsidTr="00F40E75">
        <w:tc>
          <w:tcPr>
            <w:tcW w:w="5240" w:type="dxa"/>
          </w:tcPr>
          <w:p w14:paraId="60183562" w14:textId="09A0913D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Urgent care - palliative care</w:t>
            </w:r>
          </w:p>
        </w:tc>
        <w:tc>
          <w:tcPr>
            <w:tcW w:w="1701" w:type="dxa"/>
            <w:shd w:val="clear" w:color="auto" w:fill="FFC000"/>
          </w:tcPr>
          <w:p w14:paraId="1BC4DEE6" w14:textId="77777777" w:rsidR="00461EB6" w:rsidRDefault="00461EB6" w:rsidP="00461EB6"/>
        </w:tc>
        <w:tc>
          <w:tcPr>
            <w:tcW w:w="3173" w:type="dxa"/>
          </w:tcPr>
          <w:p w14:paraId="6AA7DF6A" w14:textId="14A39D78" w:rsidR="00461EB6" w:rsidRDefault="00F40E75" w:rsidP="00461EB6">
            <w:r>
              <w:t>Included in CBS if part of care planning</w:t>
            </w:r>
          </w:p>
        </w:tc>
      </w:tr>
      <w:tr w:rsidR="00461EB6" w14:paraId="036853A5" w14:textId="77777777" w:rsidTr="005A2A42">
        <w:tc>
          <w:tcPr>
            <w:tcW w:w="5240" w:type="dxa"/>
          </w:tcPr>
          <w:p w14:paraId="405C8773" w14:textId="5636A3E5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Urgent care - responding to emergencies in practice area</w:t>
            </w:r>
          </w:p>
        </w:tc>
        <w:tc>
          <w:tcPr>
            <w:tcW w:w="1701" w:type="dxa"/>
            <w:shd w:val="clear" w:color="auto" w:fill="FF0000"/>
          </w:tcPr>
          <w:p w14:paraId="38C50FAF" w14:textId="77777777" w:rsidR="00461EB6" w:rsidRDefault="00461EB6" w:rsidP="00461EB6"/>
        </w:tc>
        <w:tc>
          <w:tcPr>
            <w:tcW w:w="3173" w:type="dxa"/>
            <w:shd w:val="clear" w:color="auto" w:fill="FFFFFF" w:themeFill="background1"/>
          </w:tcPr>
          <w:p w14:paraId="7AF77C4B" w14:textId="0F1E6A57" w:rsidR="00461EB6" w:rsidRPr="00056796" w:rsidRDefault="000C60BD" w:rsidP="00461EB6">
            <w:pPr>
              <w:rPr>
                <w:i/>
                <w:iCs/>
              </w:rPr>
            </w:pPr>
            <w:r w:rsidRPr="005A2A42">
              <w:rPr>
                <w:i/>
                <w:iCs/>
              </w:rPr>
              <w:t>*</w:t>
            </w:r>
            <w:proofErr w:type="gramStart"/>
            <w:r w:rsidRPr="005A2A42">
              <w:rPr>
                <w:i/>
                <w:iCs/>
              </w:rPr>
              <w:t>regulations</w:t>
            </w:r>
            <w:proofErr w:type="gramEnd"/>
            <w:r w:rsidRPr="005A2A42">
              <w:rPr>
                <w:i/>
                <w:iCs/>
              </w:rPr>
              <w:t xml:space="preserve"> state a contractor must provide primary medical services required in core hours for the immediately necessary treatment of any person to who the contractor has been requested to </w:t>
            </w:r>
            <w:r w:rsidR="00056796" w:rsidRPr="005A2A42">
              <w:rPr>
                <w:i/>
                <w:iCs/>
              </w:rPr>
              <w:t>provide</w:t>
            </w:r>
            <w:r w:rsidRPr="005A2A42">
              <w:rPr>
                <w:i/>
                <w:iCs/>
              </w:rPr>
              <w:t xml:space="preserve"> treatment owing to an accident </w:t>
            </w:r>
            <w:r w:rsidR="00056796" w:rsidRPr="005A2A42">
              <w:rPr>
                <w:i/>
                <w:iCs/>
              </w:rPr>
              <w:t>or emergency at any place in the contractors practice area</w:t>
            </w:r>
          </w:p>
        </w:tc>
      </w:tr>
      <w:tr w:rsidR="00461EB6" w14:paraId="50114E89" w14:textId="77777777" w:rsidTr="00D975F3">
        <w:tc>
          <w:tcPr>
            <w:tcW w:w="5240" w:type="dxa"/>
          </w:tcPr>
          <w:p w14:paraId="16A444F9" w14:textId="66F13D72" w:rsidR="00461EB6" w:rsidRPr="00AE0E21" w:rsidRDefault="00461EB6" w:rsidP="00461EB6">
            <w:pPr>
              <w:shd w:val="clear" w:color="auto" w:fill="FFFFFF"/>
              <w:spacing w:before="100" w:beforeAutospacing="1" w:after="225"/>
              <w:ind w:left="360"/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E21">
              <w:rPr>
                <w:rFonts w:eastAsia="Times New Roman" w:cstheme="minorHAnsi"/>
                <w:color w:val="111111"/>
                <w:spacing w:val="6"/>
                <w:kern w:val="0"/>
                <w:sz w:val="24"/>
                <w:szCs w:val="24"/>
                <w:lang w:eastAsia="en-GB"/>
                <w14:ligatures w14:val="none"/>
              </w:rPr>
              <w:t>Urgent care - supporting ambulance service with advice</w:t>
            </w:r>
          </w:p>
        </w:tc>
        <w:tc>
          <w:tcPr>
            <w:tcW w:w="1701" w:type="dxa"/>
            <w:shd w:val="clear" w:color="auto" w:fill="FF0000"/>
          </w:tcPr>
          <w:p w14:paraId="36F6CB1E" w14:textId="77777777" w:rsidR="00461EB6" w:rsidRDefault="00461EB6" w:rsidP="00461EB6"/>
        </w:tc>
        <w:tc>
          <w:tcPr>
            <w:tcW w:w="3173" w:type="dxa"/>
          </w:tcPr>
          <w:p w14:paraId="34DAFC64" w14:textId="77777777" w:rsidR="00461EB6" w:rsidRDefault="00461EB6" w:rsidP="00461EB6"/>
        </w:tc>
      </w:tr>
    </w:tbl>
    <w:p w14:paraId="60118DD3" w14:textId="77777777" w:rsidR="00496A61" w:rsidRDefault="00496A61" w:rsidP="000169E7">
      <w:pPr>
        <w:jc w:val="right"/>
      </w:pPr>
    </w:p>
    <w:p w14:paraId="79CFF90A" w14:textId="79E41708" w:rsidR="000169E7" w:rsidRDefault="000169E7" w:rsidP="000169E7">
      <w:pPr>
        <w:jc w:val="right"/>
      </w:pPr>
      <w:r>
        <w:t>Created June 2023</w:t>
      </w:r>
    </w:p>
    <w:p w14:paraId="4D105797" w14:textId="70862CC4" w:rsidR="000169E7" w:rsidRDefault="000169E7" w:rsidP="000169E7">
      <w:pPr>
        <w:jc w:val="right"/>
      </w:pPr>
      <w:r>
        <w:t>Updated November 2023 (Comments from Constituents and LMC Board Members)</w:t>
      </w:r>
    </w:p>
    <w:p w14:paraId="3CDB3CBD" w14:textId="69B3AE59" w:rsidR="000169E7" w:rsidRDefault="000169E7" w:rsidP="000169E7">
      <w:pPr>
        <w:jc w:val="right"/>
      </w:pPr>
      <w:r>
        <w:t>Updated February 2024 (To align with Community Based Services)</w:t>
      </w:r>
    </w:p>
    <w:p w14:paraId="4FA79685" w14:textId="12649F18" w:rsidR="009D2B3E" w:rsidRDefault="009D2B3E" w:rsidP="000169E7">
      <w:pPr>
        <w:jc w:val="right"/>
      </w:pPr>
      <w:r>
        <w:t>Updated August 2025</w:t>
      </w:r>
      <w:r w:rsidR="00DA6AE2">
        <w:t xml:space="preserve"> (To include the national A&amp;G DES)</w:t>
      </w:r>
    </w:p>
    <w:p w14:paraId="5D584760" w14:textId="674713CD" w:rsidR="00B628A9" w:rsidRDefault="00B628A9" w:rsidP="000169E7">
      <w:pPr>
        <w:jc w:val="right"/>
      </w:pPr>
      <w:r>
        <w:t>Updated September 2025 (To include 48</w:t>
      </w:r>
      <w:r w:rsidR="00D4635B">
        <w:t>hr wheezy children funded for 25/26)</w:t>
      </w:r>
    </w:p>
    <w:p w14:paraId="1578570E" w14:textId="519C6084" w:rsidR="00B1036A" w:rsidRDefault="00B1036A" w:rsidP="000169E7">
      <w:pPr>
        <w:jc w:val="right"/>
      </w:pPr>
      <w:r>
        <w:t>Updated October 25</w:t>
      </w:r>
      <w:r w:rsidR="00C37450">
        <w:t xml:space="preserve"> </w:t>
      </w:r>
    </w:p>
    <w:sectPr w:rsidR="00B1036A" w:rsidSect="00301D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4E0B" w14:textId="77777777" w:rsidR="000D71A8" w:rsidRDefault="000D71A8" w:rsidP="00202A76">
      <w:pPr>
        <w:spacing w:after="0" w:line="240" w:lineRule="auto"/>
      </w:pPr>
      <w:r>
        <w:separator/>
      </w:r>
    </w:p>
  </w:endnote>
  <w:endnote w:type="continuationSeparator" w:id="0">
    <w:p w14:paraId="4A045A24" w14:textId="77777777" w:rsidR="000D71A8" w:rsidRDefault="000D71A8" w:rsidP="0020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B85B" w14:textId="77777777" w:rsidR="00D63742" w:rsidRDefault="00D63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66E1" w14:textId="77777777" w:rsidR="009F2171" w:rsidRPr="008A39BA" w:rsidRDefault="009F2171" w:rsidP="009F2171">
    <w:pPr>
      <w:pStyle w:val="Footer"/>
      <w:jc w:val="center"/>
      <w:rPr>
        <w:b/>
        <w:color w:val="44BAC4"/>
        <w:sz w:val="28"/>
        <w:szCs w:val="28"/>
        <w14:textFill>
          <w14:solidFill>
            <w14:srgbClr w14:val="44BAC4">
              <w14:lumMod w14:val="75000"/>
            </w14:srgbClr>
          </w14:solidFill>
        </w14:textFill>
      </w:rPr>
    </w:pPr>
    <w:r w:rsidRPr="008A39BA">
      <w:rPr>
        <w:b/>
        <w:color w:val="1F3864" w:themeColor="accent1" w:themeShade="80"/>
        <w:sz w:val="28"/>
        <w:szCs w:val="28"/>
      </w:rPr>
      <w:t>ADVISE</w:t>
    </w:r>
    <w:r w:rsidRPr="008A39BA">
      <w:rPr>
        <w:b/>
        <w:color w:val="44BAC4"/>
        <w:sz w:val="28"/>
        <w:szCs w:val="28"/>
      </w:rPr>
      <w:t xml:space="preserve">   SUPPORT   </w:t>
    </w:r>
    <w:r w:rsidRPr="008A39BA">
      <w:rPr>
        <w:b/>
        <w:color w:val="1F3864" w:themeColor="accent1" w:themeShade="80"/>
        <w:sz w:val="28"/>
        <w:szCs w:val="28"/>
      </w:rPr>
      <w:t>REPRESENT</w:t>
    </w:r>
  </w:p>
  <w:p w14:paraId="53A098C2" w14:textId="77777777" w:rsidR="009F2171" w:rsidRDefault="009F2171" w:rsidP="009F2171">
    <w:pPr>
      <w:pStyle w:val="Footer"/>
      <w:jc w:val="center"/>
      <w:rPr>
        <w:color w:val="00B0F0"/>
      </w:rPr>
    </w:pPr>
    <w:r w:rsidRPr="009C350D">
      <w:rPr>
        <w:color w:val="00B0F0"/>
      </w:rPr>
      <w:t>Leicester, Leicestershire and Rutland Local Medical Committee</w:t>
    </w:r>
  </w:p>
  <w:p w14:paraId="53112E35" w14:textId="77777777" w:rsidR="009F2171" w:rsidRPr="009C350D" w:rsidRDefault="009F2171" w:rsidP="009F2171">
    <w:pPr>
      <w:pStyle w:val="Footer"/>
      <w:jc w:val="center"/>
      <w:rPr>
        <w:color w:val="2E74B5" w:themeColor="accent5" w:themeShade="BF"/>
      </w:rPr>
    </w:pPr>
    <w:r>
      <w:rPr>
        <w:color w:val="2E74B5" w:themeColor="accent5" w:themeShade="BF"/>
      </w:rPr>
      <w:t>109 Station Road, Glenfield, Leicester, LE3 8GS</w:t>
    </w:r>
  </w:p>
  <w:p w14:paraId="55267807" w14:textId="77777777" w:rsidR="009F2171" w:rsidRPr="009C350D" w:rsidRDefault="009F2171" w:rsidP="009F2171">
    <w:pPr>
      <w:pStyle w:val="Footer"/>
      <w:jc w:val="center"/>
      <w:rPr>
        <w:color w:val="2E74B5" w:themeColor="accent5" w:themeShade="BF"/>
      </w:rPr>
    </w:pPr>
    <w:r w:rsidRPr="009C350D">
      <w:rPr>
        <w:color w:val="2E74B5" w:themeColor="accent5" w:themeShade="BF"/>
      </w:rPr>
      <w:t xml:space="preserve">enquiries@llrlmc.co.uk    www.llrlmc.co.uk    </w:t>
    </w:r>
    <w:r>
      <w:rPr>
        <w:color w:val="2E74B5" w:themeColor="accent5" w:themeShade="BF"/>
      </w:rPr>
      <w:t>0116 296 2950</w:t>
    </w:r>
  </w:p>
  <w:p w14:paraId="1432268E" w14:textId="408B4009" w:rsidR="009F2171" w:rsidRPr="009F2171" w:rsidRDefault="009F2171" w:rsidP="009F2171">
    <w:pPr>
      <w:pStyle w:val="Footer"/>
      <w:jc w:val="center"/>
      <w:rPr>
        <w:color w:val="2E74B5" w:themeColor="accent5" w:themeShade="BF"/>
        <w:sz w:val="13"/>
        <w:szCs w:val="13"/>
      </w:rPr>
    </w:pPr>
    <w:r>
      <w:rPr>
        <w:color w:val="2E74B5" w:themeColor="accent5" w:themeShade="BF"/>
        <w:sz w:val="13"/>
        <w:szCs w:val="13"/>
      </w:rPr>
      <w:t>C</w:t>
    </w:r>
    <w:r w:rsidRPr="009C350D">
      <w:rPr>
        <w:color w:val="2E74B5" w:themeColor="accent5" w:themeShade="BF"/>
        <w:sz w:val="13"/>
        <w:szCs w:val="13"/>
      </w:rPr>
      <w:t>ompany Registration number</w:t>
    </w:r>
    <w:r>
      <w:rPr>
        <w:color w:val="2E74B5" w:themeColor="accent5" w:themeShade="BF"/>
        <w:sz w:val="13"/>
        <w:szCs w:val="13"/>
      </w:rPr>
      <w:t xml:space="preserve">: </w:t>
    </w:r>
    <w:r w:rsidRPr="009C350D">
      <w:rPr>
        <w:color w:val="2E74B5" w:themeColor="accent5" w:themeShade="BF"/>
        <w:sz w:val="13"/>
        <w:szCs w:val="13"/>
      </w:rPr>
      <w:t xml:space="preserve"> 06278584 Place of registration:  England and Wales Registered office:  Edward House, Grange Business Park, Leicester, LE8 6EP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2E02" w14:textId="77777777" w:rsidR="00D63742" w:rsidRDefault="00D6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540B" w14:textId="77777777" w:rsidR="000D71A8" w:rsidRDefault="000D71A8" w:rsidP="00202A76">
      <w:pPr>
        <w:spacing w:after="0" w:line="240" w:lineRule="auto"/>
      </w:pPr>
      <w:r>
        <w:separator/>
      </w:r>
    </w:p>
  </w:footnote>
  <w:footnote w:type="continuationSeparator" w:id="0">
    <w:p w14:paraId="4B8AC252" w14:textId="77777777" w:rsidR="000D71A8" w:rsidRDefault="000D71A8" w:rsidP="00202A76">
      <w:pPr>
        <w:spacing w:after="0" w:line="240" w:lineRule="auto"/>
      </w:pPr>
      <w:r>
        <w:continuationSeparator/>
      </w:r>
    </w:p>
  </w:footnote>
  <w:footnote w:id="1">
    <w:p w14:paraId="00F72862" w14:textId="77777777" w:rsidR="001244F4" w:rsidRDefault="001244F4" w:rsidP="001244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Enhanced services GP practices can seek funding for (bma.org.uk)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03DF" w14:textId="77777777" w:rsidR="00D63742" w:rsidRDefault="00D63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3A47" w14:textId="3C290C49" w:rsidR="00E16BB6" w:rsidRDefault="00E16B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1A40302" wp14:editId="207C8B3F">
          <wp:simplePos x="0" y="0"/>
          <wp:positionH relativeFrom="margin">
            <wp:posOffset>1322070</wp:posOffset>
          </wp:positionH>
          <wp:positionV relativeFrom="paragraph">
            <wp:posOffset>15240</wp:posOffset>
          </wp:positionV>
          <wp:extent cx="3096260" cy="755650"/>
          <wp:effectExtent l="0" t="0" r="8890" b="6350"/>
          <wp:wrapNone/>
          <wp:docPr id="725410865" name="Picture 725410865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26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911C" w14:textId="77777777" w:rsidR="00D63742" w:rsidRDefault="00D63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A42"/>
    <w:multiLevelType w:val="hybridMultilevel"/>
    <w:tmpl w:val="56463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2881"/>
    <w:multiLevelType w:val="multilevel"/>
    <w:tmpl w:val="1CDE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452956">
    <w:abstractNumId w:val="1"/>
  </w:num>
  <w:num w:numId="2" w16cid:durableId="123465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61"/>
    <w:rsid w:val="00000F91"/>
    <w:rsid w:val="000169E7"/>
    <w:rsid w:val="00022537"/>
    <w:rsid w:val="000243CC"/>
    <w:rsid w:val="0002531D"/>
    <w:rsid w:val="00056796"/>
    <w:rsid w:val="00060461"/>
    <w:rsid w:val="00064406"/>
    <w:rsid w:val="000963B6"/>
    <w:rsid w:val="000C60BD"/>
    <w:rsid w:val="000D22B5"/>
    <w:rsid w:val="000D5BB2"/>
    <w:rsid w:val="000D5EA9"/>
    <w:rsid w:val="000D71A8"/>
    <w:rsid w:val="000E6AD2"/>
    <w:rsid w:val="001071E9"/>
    <w:rsid w:val="001244F4"/>
    <w:rsid w:val="0013193F"/>
    <w:rsid w:val="00136EA8"/>
    <w:rsid w:val="00160375"/>
    <w:rsid w:val="00160CE1"/>
    <w:rsid w:val="00160E69"/>
    <w:rsid w:val="00161FCF"/>
    <w:rsid w:val="00185AD3"/>
    <w:rsid w:val="00190B42"/>
    <w:rsid w:val="001A626C"/>
    <w:rsid w:val="001B2CD9"/>
    <w:rsid w:val="001C3DB4"/>
    <w:rsid w:val="001C78C9"/>
    <w:rsid w:val="001D4385"/>
    <w:rsid w:val="001E3E4F"/>
    <w:rsid w:val="001F225F"/>
    <w:rsid w:val="001F7BCF"/>
    <w:rsid w:val="00202A76"/>
    <w:rsid w:val="00224C54"/>
    <w:rsid w:val="002273A9"/>
    <w:rsid w:val="00256665"/>
    <w:rsid w:val="002722B4"/>
    <w:rsid w:val="00273F21"/>
    <w:rsid w:val="002B0751"/>
    <w:rsid w:val="002B4CD0"/>
    <w:rsid w:val="00301DAA"/>
    <w:rsid w:val="00314879"/>
    <w:rsid w:val="003220AB"/>
    <w:rsid w:val="00354F94"/>
    <w:rsid w:val="00361549"/>
    <w:rsid w:val="00365659"/>
    <w:rsid w:val="00383806"/>
    <w:rsid w:val="00396F22"/>
    <w:rsid w:val="003A0D4B"/>
    <w:rsid w:val="003B17E2"/>
    <w:rsid w:val="00400F38"/>
    <w:rsid w:val="004315AC"/>
    <w:rsid w:val="00431D08"/>
    <w:rsid w:val="00441F0A"/>
    <w:rsid w:val="00456DE2"/>
    <w:rsid w:val="00461EB6"/>
    <w:rsid w:val="00462F8D"/>
    <w:rsid w:val="00472D2D"/>
    <w:rsid w:val="0047783C"/>
    <w:rsid w:val="00487CE0"/>
    <w:rsid w:val="00493E25"/>
    <w:rsid w:val="00496A61"/>
    <w:rsid w:val="004A6F0B"/>
    <w:rsid w:val="004D287A"/>
    <w:rsid w:val="004F5E92"/>
    <w:rsid w:val="0050046D"/>
    <w:rsid w:val="00526ADC"/>
    <w:rsid w:val="0057761A"/>
    <w:rsid w:val="00592580"/>
    <w:rsid w:val="005A2A42"/>
    <w:rsid w:val="005B4024"/>
    <w:rsid w:val="005C7DB0"/>
    <w:rsid w:val="005E73D2"/>
    <w:rsid w:val="005F5C6B"/>
    <w:rsid w:val="005F6254"/>
    <w:rsid w:val="006063B3"/>
    <w:rsid w:val="00615671"/>
    <w:rsid w:val="00634F3B"/>
    <w:rsid w:val="00644236"/>
    <w:rsid w:val="00644D52"/>
    <w:rsid w:val="006814E4"/>
    <w:rsid w:val="006A3AA1"/>
    <w:rsid w:val="006A45C9"/>
    <w:rsid w:val="006A643D"/>
    <w:rsid w:val="006E00D3"/>
    <w:rsid w:val="00700D46"/>
    <w:rsid w:val="007036D4"/>
    <w:rsid w:val="00711883"/>
    <w:rsid w:val="007167A5"/>
    <w:rsid w:val="0072335B"/>
    <w:rsid w:val="00723932"/>
    <w:rsid w:val="00724B29"/>
    <w:rsid w:val="00726B48"/>
    <w:rsid w:val="0074589A"/>
    <w:rsid w:val="00755AB3"/>
    <w:rsid w:val="0075610A"/>
    <w:rsid w:val="00762201"/>
    <w:rsid w:val="0077289B"/>
    <w:rsid w:val="007A337E"/>
    <w:rsid w:val="007B1214"/>
    <w:rsid w:val="007B4676"/>
    <w:rsid w:val="007D63E2"/>
    <w:rsid w:val="007D67AE"/>
    <w:rsid w:val="007F61A1"/>
    <w:rsid w:val="007F6224"/>
    <w:rsid w:val="007F6ECC"/>
    <w:rsid w:val="00802D0B"/>
    <w:rsid w:val="00817C3D"/>
    <w:rsid w:val="00820AB8"/>
    <w:rsid w:val="008331A0"/>
    <w:rsid w:val="00833B52"/>
    <w:rsid w:val="00836993"/>
    <w:rsid w:val="0083720C"/>
    <w:rsid w:val="0085519D"/>
    <w:rsid w:val="00862A88"/>
    <w:rsid w:val="00872CB4"/>
    <w:rsid w:val="008817F4"/>
    <w:rsid w:val="00890AAD"/>
    <w:rsid w:val="00893CD8"/>
    <w:rsid w:val="008A38AF"/>
    <w:rsid w:val="008B3C61"/>
    <w:rsid w:val="008C2A65"/>
    <w:rsid w:val="009078A3"/>
    <w:rsid w:val="00911FAB"/>
    <w:rsid w:val="00912996"/>
    <w:rsid w:val="00930293"/>
    <w:rsid w:val="00965032"/>
    <w:rsid w:val="00990819"/>
    <w:rsid w:val="00990C97"/>
    <w:rsid w:val="00993886"/>
    <w:rsid w:val="009A30A6"/>
    <w:rsid w:val="009D2B3E"/>
    <w:rsid w:val="009D4FA9"/>
    <w:rsid w:val="009F2171"/>
    <w:rsid w:val="009F7C2C"/>
    <w:rsid w:val="00A01ED7"/>
    <w:rsid w:val="00A021A6"/>
    <w:rsid w:val="00A0729D"/>
    <w:rsid w:val="00A250D6"/>
    <w:rsid w:val="00A41F34"/>
    <w:rsid w:val="00A63121"/>
    <w:rsid w:val="00A75509"/>
    <w:rsid w:val="00A9306D"/>
    <w:rsid w:val="00AA4913"/>
    <w:rsid w:val="00AA7E9F"/>
    <w:rsid w:val="00AB24BA"/>
    <w:rsid w:val="00AE0E21"/>
    <w:rsid w:val="00B07E5A"/>
    <w:rsid w:val="00B1036A"/>
    <w:rsid w:val="00B1381A"/>
    <w:rsid w:val="00B22C65"/>
    <w:rsid w:val="00B23F1B"/>
    <w:rsid w:val="00B25909"/>
    <w:rsid w:val="00B375A8"/>
    <w:rsid w:val="00B42F55"/>
    <w:rsid w:val="00B52197"/>
    <w:rsid w:val="00B54D0A"/>
    <w:rsid w:val="00B575CD"/>
    <w:rsid w:val="00B628A9"/>
    <w:rsid w:val="00B62AEB"/>
    <w:rsid w:val="00B62E17"/>
    <w:rsid w:val="00B64D3F"/>
    <w:rsid w:val="00B70C61"/>
    <w:rsid w:val="00B72ACB"/>
    <w:rsid w:val="00B86096"/>
    <w:rsid w:val="00B871B9"/>
    <w:rsid w:val="00B87FB8"/>
    <w:rsid w:val="00BC00A5"/>
    <w:rsid w:val="00BE0BC9"/>
    <w:rsid w:val="00BE6343"/>
    <w:rsid w:val="00BE7131"/>
    <w:rsid w:val="00BF4551"/>
    <w:rsid w:val="00C10EEC"/>
    <w:rsid w:val="00C16538"/>
    <w:rsid w:val="00C2047F"/>
    <w:rsid w:val="00C3628B"/>
    <w:rsid w:val="00C37450"/>
    <w:rsid w:val="00C52C9F"/>
    <w:rsid w:val="00C53868"/>
    <w:rsid w:val="00C62A72"/>
    <w:rsid w:val="00C76AB6"/>
    <w:rsid w:val="00C77101"/>
    <w:rsid w:val="00C87823"/>
    <w:rsid w:val="00C919CF"/>
    <w:rsid w:val="00CC19EE"/>
    <w:rsid w:val="00CD24F9"/>
    <w:rsid w:val="00D23AA3"/>
    <w:rsid w:val="00D307E7"/>
    <w:rsid w:val="00D34354"/>
    <w:rsid w:val="00D3568C"/>
    <w:rsid w:val="00D4635B"/>
    <w:rsid w:val="00D506B8"/>
    <w:rsid w:val="00D563A3"/>
    <w:rsid w:val="00D603C3"/>
    <w:rsid w:val="00D63742"/>
    <w:rsid w:val="00D6500A"/>
    <w:rsid w:val="00D91038"/>
    <w:rsid w:val="00D975F3"/>
    <w:rsid w:val="00DA6AE2"/>
    <w:rsid w:val="00DB2A13"/>
    <w:rsid w:val="00DC1FCC"/>
    <w:rsid w:val="00DD2455"/>
    <w:rsid w:val="00DD4AFE"/>
    <w:rsid w:val="00DE2AC9"/>
    <w:rsid w:val="00DE5404"/>
    <w:rsid w:val="00DE6D59"/>
    <w:rsid w:val="00DF47CD"/>
    <w:rsid w:val="00DF696A"/>
    <w:rsid w:val="00E109AB"/>
    <w:rsid w:val="00E16BB6"/>
    <w:rsid w:val="00E16C03"/>
    <w:rsid w:val="00E2217B"/>
    <w:rsid w:val="00E3115E"/>
    <w:rsid w:val="00E32272"/>
    <w:rsid w:val="00E3536E"/>
    <w:rsid w:val="00E45E38"/>
    <w:rsid w:val="00E72C8E"/>
    <w:rsid w:val="00E8069B"/>
    <w:rsid w:val="00E96AF3"/>
    <w:rsid w:val="00ED0121"/>
    <w:rsid w:val="00EE1F12"/>
    <w:rsid w:val="00EE7AF7"/>
    <w:rsid w:val="00EF5033"/>
    <w:rsid w:val="00F158DD"/>
    <w:rsid w:val="00F31B9C"/>
    <w:rsid w:val="00F37641"/>
    <w:rsid w:val="00F40E75"/>
    <w:rsid w:val="00F43C04"/>
    <w:rsid w:val="00FC1EC1"/>
    <w:rsid w:val="00FC593E"/>
    <w:rsid w:val="00FD0103"/>
    <w:rsid w:val="00FD1B05"/>
    <w:rsid w:val="00FD5AD3"/>
    <w:rsid w:val="00FE6BB4"/>
    <w:rsid w:val="00FF493E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47592"/>
  <w15:chartTrackingRefBased/>
  <w15:docId w15:val="{58793C7A-903F-48C4-B31F-4E44604B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E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2A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A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A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02A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B6"/>
  </w:style>
  <w:style w:type="paragraph" w:styleId="Footer">
    <w:name w:val="footer"/>
    <w:basedOn w:val="Normal"/>
    <w:link w:val="FooterChar"/>
    <w:uiPriority w:val="99"/>
    <w:unhideWhenUsed/>
    <w:rsid w:val="00E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B6"/>
  </w:style>
  <w:style w:type="character" w:styleId="UnresolvedMention">
    <w:name w:val="Unresolved Mention"/>
    <w:basedOn w:val="DefaultParagraphFont"/>
    <w:uiPriority w:val="99"/>
    <w:semiHidden/>
    <w:unhideWhenUsed/>
    <w:rsid w:val="00462F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81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7C3D"/>
    <w:pPr>
      <w:spacing w:after="0" w:line="240" w:lineRule="auto"/>
    </w:pPr>
  </w:style>
  <w:style w:type="paragraph" w:styleId="NoSpacing">
    <w:name w:val="No Spacing"/>
    <w:uiPriority w:val="1"/>
    <w:qFormat/>
    <w:rsid w:val="00DB2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llrlmc.co.uk?subject=Non-Core_Servi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ma.org.uk/advice-and-support/gp-practices/gp-service-provision/enhanced-services-gp-practices-can-seek-funding-fo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3fc95-0301-41f5-8cdc-cd1764bdb4a2">
      <Terms xmlns="http://schemas.microsoft.com/office/infopath/2007/PartnerControls"/>
    </lcf76f155ced4ddcb4097134ff3c332f>
    <TaxCatchAll xmlns="2ca69ae7-3b6d-41fb-a8c3-bfb268a9e6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76DF77C2254DAAA279076E22CA71" ma:contentTypeVersion="18" ma:contentTypeDescription="Create a new document." ma:contentTypeScope="" ma:versionID="9d973100176f937945472f28e9dec6e4">
  <xsd:schema xmlns:xsd="http://www.w3.org/2001/XMLSchema" xmlns:xs="http://www.w3.org/2001/XMLSchema" xmlns:p="http://schemas.microsoft.com/office/2006/metadata/properties" xmlns:ns2="2ca69ae7-3b6d-41fb-a8c3-bfb268a9e64b" xmlns:ns3="f313fc95-0301-41f5-8cdc-cd1764bdb4a2" targetNamespace="http://schemas.microsoft.com/office/2006/metadata/properties" ma:root="true" ma:fieldsID="033088b54ac10e3c5b21c8c6e250ef56" ns2:_="" ns3:_="">
    <xsd:import namespace="2ca69ae7-3b6d-41fb-a8c3-bfb268a9e64b"/>
    <xsd:import namespace="f313fc95-0301-41f5-8cdc-cd1764bdb4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ae7-3b6d-41fb-a8c3-bfb268a9e6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22ad96-a7bf-4c8c-bb14-64907c360e8e}" ma:internalName="TaxCatchAll" ma:showField="CatchAllData" ma:web="2ca69ae7-3b6d-41fb-a8c3-bfb268a9e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c95-0301-41f5-8cdc-cd1764bd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1b7a4c-bc10-4c7a-9395-ec275f48e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D8B3E-D394-4377-AF08-08C46055E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A3687-744A-45B0-94CD-F22619B3F152}">
  <ds:schemaRefs>
    <ds:schemaRef ds:uri="http://schemas.microsoft.com/office/2006/metadata/properties"/>
    <ds:schemaRef ds:uri="http://schemas.microsoft.com/office/infopath/2007/PartnerControls"/>
    <ds:schemaRef ds:uri="f313fc95-0301-41f5-8cdc-cd1764bdb4a2"/>
    <ds:schemaRef ds:uri="2ca69ae7-3b6d-41fb-a8c3-bfb268a9e64b"/>
  </ds:schemaRefs>
</ds:datastoreItem>
</file>

<file path=customXml/itemProps3.xml><?xml version="1.0" encoding="utf-8"?>
<ds:datastoreItem xmlns:ds="http://schemas.openxmlformats.org/officeDocument/2006/customXml" ds:itemID="{FA981079-4E9E-4F6C-B845-E64856678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ECAE6-8E3C-45EE-8EB2-77244D6FD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9ae7-3b6d-41fb-a8c3-bfb268a9e64b"/>
    <ds:schemaRef ds:uri="f313fc95-0301-41f5-8cdc-cd1764bd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Ingrams</dc:creator>
  <cp:keywords/>
  <dc:description/>
  <cp:lastModifiedBy>Charlotte Woods</cp:lastModifiedBy>
  <cp:revision>4</cp:revision>
  <cp:lastPrinted>2025-08-06T08:20:00Z</cp:lastPrinted>
  <dcterms:created xsi:type="dcterms:W3CDTF">2025-10-14T11:48:00Z</dcterms:created>
  <dcterms:modified xsi:type="dcterms:W3CDTF">2025-10-14T11:50:00Z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0x010100CE7C76DF77C2254DAAA279076E22CA71</vt:lpwstr>
  </property>
  <property fmtid="{D5CDD505-2E9C-101B-9397-08002B2CF9AE}" pid="3" name="MediaServiceImageTags">
    <vt:lpwstr/>
  </property>
</Properties>
</file>