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C336A" w14:textId="2F929F33" w:rsidR="0060265E" w:rsidRDefault="0060265E" w:rsidP="0060265E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en-GB"/>
        </w:rPr>
        <w:drawing>
          <wp:inline distT="0" distB="0" distL="0" distR="0" wp14:anchorId="7F339D8C" wp14:editId="7CF48013">
            <wp:extent cx="3096768" cy="755904"/>
            <wp:effectExtent l="0" t="0" r="8890" b="635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768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87488" w14:textId="5F21C35D" w:rsidR="00E94DC7" w:rsidRPr="00786D5D" w:rsidRDefault="00E94DC7" w:rsidP="00444AC1">
      <w:pPr>
        <w:spacing w:line="360" w:lineRule="auto"/>
        <w:rPr>
          <w:rFonts w:eastAsia="Times New Roman" w:cstheme="minorHAnsi"/>
          <w:b/>
          <w:bCs/>
          <w:kern w:val="36"/>
          <w:sz w:val="48"/>
          <w:szCs w:val="48"/>
          <w:lang w:eastAsia="en-GB"/>
        </w:rPr>
      </w:pPr>
      <w:r w:rsidRPr="00786D5D">
        <w:rPr>
          <w:rFonts w:eastAsia="Times New Roman" w:cstheme="minorHAnsi"/>
          <w:b/>
          <w:bCs/>
          <w:kern w:val="36"/>
          <w:sz w:val="48"/>
          <w:szCs w:val="48"/>
          <w:lang w:eastAsia="en-GB"/>
        </w:rPr>
        <w:t>“</w:t>
      </w:r>
      <w:r w:rsidR="00C77ACB">
        <w:rPr>
          <w:rFonts w:eastAsia="Times New Roman" w:cstheme="minorHAnsi"/>
          <w:b/>
          <w:bCs/>
          <w:kern w:val="36"/>
          <w:sz w:val="48"/>
          <w:szCs w:val="48"/>
          <w:lang w:eastAsia="en-GB"/>
        </w:rPr>
        <w:t xml:space="preserve">The NHS 10-Year Plan is an unwanted diversion, which recycles </w:t>
      </w:r>
      <w:r w:rsidR="00442D9A">
        <w:rPr>
          <w:rFonts w:eastAsia="Times New Roman" w:cstheme="minorHAnsi"/>
          <w:b/>
          <w:bCs/>
          <w:kern w:val="36"/>
          <w:sz w:val="48"/>
          <w:szCs w:val="48"/>
          <w:lang w:eastAsia="en-GB"/>
        </w:rPr>
        <w:t xml:space="preserve">policy likely to fail again due to </w:t>
      </w:r>
      <w:r w:rsidR="00127E72">
        <w:rPr>
          <w:rFonts w:eastAsia="Times New Roman" w:cstheme="minorHAnsi"/>
          <w:b/>
          <w:bCs/>
          <w:kern w:val="36"/>
          <w:sz w:val="48"/>
          <w:szCs w:val="48"/>
          <w:lang w:eastAsia="en-GB"/>
        </w:rPr>
        <w:t xml:space="preserve">lack of management support and investment </w:t>
      </w:r>
      <w:r w:rsidR="00320E39">
        <w:rPr>
          <w:rFonts w:eastAsia="Times New Roman" w:cstheme="minorHAnsi"/>
          <w:b/>
          <w:bCs/>
          <w:kern w:val="36"/>
          <w:sz w:val="48"/>
          <w:szCs w:val="48"/>
          <w:lang w:eastAsia="en-GB"/>
        </w:rPr>
        <w:t>(1)</w:t>
      </w:r>
      <w:r w:rsidR="00314265">
        <w:rPr>
          <w:rFonts w:eastAsia="Times New Roman" w:cstheme="minorHAnsi"/>
          <w:b/>
          <w:bCs/>
          <w:kern w:val="36"/>
          <w:sz w:val="48"/>
          <w:szCs w:val="48"/>
          <w:lang w:eastAsia="en-GB"/>
        </w:rPr>
        <w:t>.</w:t>
      </w:r>
      <w:r w:rsidR="00E23AE1">
        <w:rPr>
          <w:rFonts w:eastAsia="Times New Roman" w:cstheme="minorHAnsi"/>
          <w:b/>
          <w:bCs/>
          <w:kern w:val="36"/>
          <w:sz w:val="48"/>
          <w:szCs w:val="48"/>
          <w:lang w:eastAsia="en-GB"/>
        </w:rPr>
        <w:t>”</w:t>
      </w:r>
    </w:p>
    <w:p w14:paraId="6F1B8887" w14:textId="4CD36A11" w:rsidR="00E94DC7" w:rsidRPr="00786D5D" w:rsidRDefault="00E94DC7" w:rsidP="00BB640D">
      <w:pPr>
        <w:tabs>
          <w:tab w:val="left" w:pos="6391"/>
        </w:tabs>
        <w:spacing w:before="100" w:beforeAutospacing="1" w:after="100" w:afterAutospacing="1"/>
        <w:outlineLvl w:val="1"/>
        <w:rPr>
          <w:rFonts w:eastAsia="Times New Roman" w:cstheme="minorHAnsi"/>
          <w:b/>
          <w:bCs/>
          <w:sz w:val="36"/>
          <w:szCs w:val="36"/>
          <w:lang w:eastAsia="en-GB"/>
        </w:rPr>
      </w:pPr>
      <w:r w:rsidRPr="00786D5D">
        <w:rPr>
          <w:rFonts w:eastAsia="Times New Roman" w:cstheme="minorHAnsi"/>
          <w:b/>
          <w:bCs/>
          <w:sz w:val="36"/>
          <w:szCs w:val="36"/>
          <w:lang w:eastAsia="en-GB"/>
        </w:rPr>
        <w:t xml:space="preserve">Publication date: </w:t>
      </w:r>
      <w:r w:rsidR="003C769A">
        <w:rPr>
          <w:rFonts w:eastAsia="Times New Roman" w:cstheme="minorHAnsi"/>
          <w:b/>
          <w:bCs/>
          <w:sz w:val="36"/>
          <w:szCs w:val="36"/>
          <w:lang w:eastAsia="en-GB"/>
        </w:rPr>
        <w:t xml:space="preserve">3 July </w:t>
      </w:r>
      <w:r w:rsidR="0060265E" w:rsidRPr="00786D5D">
        <w:rPr>
          <w:rFonts w:eastAsia="Times New Roman" w:cstheme="minorHAnsi"/>
          <w:b/>
          <w:bCs/>
          <w:sz w:val="36"/>
          <w:szCs w:val="36"/>
          <w:lang w:eastAsia="en-GB"/>
        </w:rPr>
        <w:t>202</w:t>
      </w:r>
      <w:r w:rsidR="003C6E66">
        <w:rPr>
          <w:rFonts w:eastAsia="Times New Roman" w:cstheme="minorHAnsi"/>
          <w:b/>
          <w:bCs/>
          <w:sz w:val="36"/>
          <w:szCs w:val="36"/>
          <w:lang w:eastAsia="en-GB"/>
        </w:rPr>
        <w:t>5</w:t>
      </w:r>
    </w:p>
    <w:p w14:paraId="148317FE" w14:textId="0AFD7DD5" w:rsidR="0060265E" w:rsidRPr="00786D5D" w:rsidRDefault="0060265E" w:rsidP="00BB640D">
      <w:pPr>
        <w:tabs>
          <w:tab w:val="left" w:pos="6391"/>
        </w:tabs>
        <w:spacing w:before="100" w:beforeAutospacing="1" w:after="100" w:afterAutospacing="1"/>
        <w:outlineLvl w:val="1"/>
        <w:rPr>
          <w:rFonts w:eastAsia="Times New Roman" w:cstheme="minorHAnsi"/>
          <w:b/>
          <w:bCs/>
          <w:sz w:val="36"/>
          <w:szCs w:val="36"/>
          <w:lang w:eastAsia="en-GB"/>
        </w:rPr>
      </w:pPr>
      <w:r w:rsidRPr="00786D5D">
        <w:rPr>
          <w:rFonts w:eastAsia="Times New Roman" w:cstheme="minorHAnsi"/>
          <w:b/>
          <w:bCs/>
          <w:sz w:val="36"/>
          <w:szCs w:val="36"/>
          <w:lang w:eastAsia="en-GB"/>
        </w:rPr>
        <w:t>Immediate Release</w:t>
      </w:r>
    </w:p>
    <w:p w14:paraId="0A268044" w14:textId="77777777" w:rsidR="008D348B" w:rsidRDefault="008D348B" w:rsidP="007460D4">
      <w:pPr>
        <w:spacing w:line="360" w:lineRule="auto"/>
      </w:pPr>
    </w:p>
    <w:p w14:paraId="79FF4ABD" w14:textId="5BA5CF3B" w:rsidR="00D563E9" w:rsidRDefault="003C769A" w:rsidP="00EF403D">
      <w:pPr>
        <w:spacing w:line="360" w:lineRule="auto"/>
      </w:pPr>
      <w:r>
        <w:t xml:space="preserve">Leicester, Leicestershire and Rutland LMC (LLRLMC) </w:t>
      </w:r>
      <w:r w:rsidR="001C2281">
        <w:t xml:space="preserve">welcomes the additional investment that the Labour Government have promised the NHS, but the </w:t>
      </w:r>
      <w:proofErr w:type="gramStart"/>
      <w:r w:rsidR="00CE0A8C">
        <w:t>10 year</w:t>
      </w:r>
      <w:proofErr w:type="gramEnd"/>
      <w:r w:rsidR="00CE0A8C">
        <w:t xml:space="preserve"> plan </w:t>
      </w:r>
      <w:r w:rsidR="003C11F5">
        <w:t xml:space="preserve">based upon the </w:t>
      </w:r>
      <w:r w:rsidR="006B2042">
        <w:t>development</w:t>
      </w:r>
      <w:r w:rsidR="003C11F5">
        <w:t xml:space="preserve"> of Neighbourhood Centres </w:t>
      </w:r>
      <w:r w:rsidR="00CE0A8C">
        <w:t>is a recycled idea doomed to failure.</w:t>
      </w:r>
    </w:p>
    <w:p w14:paraId="2290D9A4" w14:textId="32D0A94F" w:rsidR="00CE0A8C" w:rsidRDefault="00CE0A8C" w:rsidP="00EF403D">
      <w:pPr>
        <w:spacing w:line="360" w:lineRule="auto"/>
      </w:pPr>
    </w:p>
    <w:p w14:paraId="26716534" w14:textId="61F680DB" w:rsidR="009B1EEB" w:rsidRDefault="009B1EEB" w:rsidP="00EF403D">
      <w:pPr>
        <w:spacing w:line="360" w:lineRule="auto"/>
      </w:pPr>
      <w:r>
        <w:t xml:space="preserve">In </w:t>
      </w:r>
      <w:r w:rsidR="00AA4613">
        <w:t xml:space="preserve">2008 </w:t>
      </w:r>
      <w:r>
        <w:t>the then</w:t>
      </w:r>
      <w:r w:rsidR="00AA4613">
        <w:t xml:space="preserve"> Labour Government proposed similar </w:t>
      </w:r>
      <w:r w:rsidR="00AF24B7">
        <w:t xml:space="preserve">centres called polyclinics or Darzi Centres. Due to lack of central investment and </w:t>
      </w:r>
      <w:r w:rsidR="006A27F1">
        <w:t>the resolve to transfer money from hospitals to community services</w:t>
      </w:r>
      <w:r w:rsidR="00710068">
        <w:t xml:space="preserve">, this policy never gained </w:t>
      </w:r>
      <w:r w:rsidR="00E75FA3">
        <w:t>wings and</w:t>
      </w:r>
      <w:r w:rsidR="00710068">
        <w:t xml:space="preserve"> was abandoned in 2010.</w:t>
      </w:r>
    </w:p>
    <w:p w14:paraId="1E5DBE93" w14:textId="77777777" w:rsidR="00710068" w:rsidRDefault="00710068" w:rsidP="00EF403D">
      <w:pPr>
        <w:spacing w:line="360" w:lineRule="auto"/>
      </w:pPr>
    </w:p>
    <w:p w14:paraId="6EE916A8" w14:textId="319E742D" w:rsidR="00710068" w:rsidRDefault="006B2042" w:rsidP="00EF403D">
      <w:pPr>
        <w:spacing w:line="360" w:lineRule="auto"/>
      </w:pPr>
      <w:r>
        <w:t xml:space="preserve">Bringing more services closer to the patient has been the </w:t>
      </w:r>
      <w:r w:rsidR="006D79F8">
        <w:t xml:space="preserve">declared </w:t>
      </w:r>
      <w:r>
        <w:t xml:space="preserve">aim of </w:t>
      </w:r>
      <w:r w:rsidR="006D79F8">
        <w:t>multiple governments since the birth of the NHS but has never been fully delivered.</w:t>
      </w:r>
    </w:p>
    <w:p w14:paraId="53B5F2CD" w14:textId="77777777" w:rsidR="006D79F8" w:rsidRDefault="006D79F8" w:rsidP="00EF403D">
      <w:pPr>
        <w:spacing w:line="360" w:lineRule="auto"/>
      </w:pPr>
    </w:p>
    <w:p w14:paraId="10C6F094" w14:textId="57007478" w:rsidR="006D79F8" w:rsidRDefault="00947993" w:rsidP="00EF403D">
      <w:pPr>
        <w:spacing w:line="360" w:lineRule="auto"/>
      </w:pPr>
      <w:r>
        <w:t>Dr Ingrams (Chief Executive, LLRLMC) said “</w:t>
      </w:r>
      <w:r w:rsidR="007C298B">
        <w:t xml:space="preserve">we already have neighbourhood centres – they are called general practices. Due to disinvestment </w:t>
      </w:r>
      <w:r w:rsidR="007E52D4">
        <w:t>and poor government policies</w:t>
      </w:r>
      <w:r w:rsidR="0092193F">
        <w:t xml:space="preserve">, </w:t>
      </w:r>
      <w:r w:rsidR="00E84A36">
        <w:t xml:space="preserve">our general practice service has been eroded from the jewel of the NHS Crown to one that patients </w:t>
      </w:r>
      <w:r w:rsidR="00EB468D">
        <w:t xml:space="preserve">no longer respect or </w:t>
      </w:r>
      <w:r w:rsidR="00A30AA3">
        <w:t>get a good service from.”</w:t>
      </w:r>
    </w:p>
    <w:p w14:paraId="3B63982F" w14:textId="77777777" w:rsidR="00A30AA3" w:rsidRDefault="00A30AA3" w:rsidP="00EF403D">
      <w:pPr>
        <w:spacing w:line="360" w:lineRule="auto"/>
      </w:pPr>
    </w:p>
    <w:p w14:paraId="75CE8D20" w14:textId="525523F0" w:rsidR="00A30AA3" w:rsidRDefault="00A30AA3" w:rsidP="00EF403D">
      <w:pPr>
        <w:spacing w:line="360" w:lineRule="auto"/>
      </w:pPr>
      <w:r>
        <w:lastRenderedPageBreak/>
        <w:t>General practices continue to provide 80 to 90% of healthcare in the UK. They are most productive part of the NHS</w:t>
      </w:r>
      <w:r w:rsidR="005C30DF">
        <w:t xml:space="preserve">, and the most cost effective. Despite this, previous governments have reduced the </w:t>
      </w:r>
      <w:r w:rsidR="00575F81">
        <w:t xml:space="preserve">percentage of the NHS budget spent on </w:t>
      </w:r>
      <w:r w:rsidR="00336482">
        <w:t xml:space="preserve">general practice reduced from 11% to 5%. At the same time the population </w:t>
      </w:r>
      <w:r w:rsidR="00EE0561">
        <w:t xml:space="preserve">has </w:t>
      </w:r>
      <w:proofErr w:type="gramStart"/>
      <w:r w:rsidR="00EE0561">
        <w:t>increased</w:t>
      </w:r>
      <w:proofErr w:type="gramEnd"/>
      <w:r w:rsidR="00EE0561">
        <w:t xml:space="preserve"> and the number of fully qualified GPs shrunk by 5.5%</w:t>
      </w:r>
      <w:r w:rsidR="0017229A">
        <w:t xml:space="preserve">. Every GP now </w:t>
      </w:r>
      <w:proofErr w:type="gramStart"/>
      <w:r w:rsidR="0017229A">
        <w:t>has to</w:t>
      </w:r>
      <w:proofErr w:type="gramEnd"/>
      <w:r w:rsidR="0017229A">
        <w:t xml:space="preserve"> look after </w:t>
      </w:r>
      <w:r w:rsidR="00116F3C">
        <w:t>320 more patients on average than they did in 2015. Leicester City has the second lowest ratio of GPs per population in the country.</w:t>
      </w:r>
    </w:p>
    <w:p w14:paraId="5B509A3E" w14:textId="77777777" w:rsidR="00116F3C" w:rsidRDefault="00116F3C" w:rsidP="00EF403D">
      <w:pPr>
        <w:spacing w:line="360" w:lineRule="auto"/>
      </w:pPr>
    </w:p>
    <w:p w14:paraId="5824E0AD" w14:textId="5151FCC8" w:rsidR="00116F3C" w:rsidRDefault="00116F3C" w:rsidP="00EF403D">
      <w:pPr>
        <w:spacing w:line="360" w:lineRule="auto"/>
      </w:pPr>
      <w:r>
        <w:t xml:space="preserve">In addition, patients are </w:t>
      </w:r>
      <w:r w:rsidR="00AD7175">
        <w:t xml:space="preserve">becoming more complex with more illnesses and more health needs. The number of patients with multiple conditions has </w:t>
      </w:r>
      <w:r w:rsidR="006B1D27">
        <w:t xml:space="preserve">increased by 14% since 2019. As patients are not being seen in </w:t>
      </w:r>
      <w:r w:rsidR="008D3865">
        <w:t xml:space="preserve">hospitals due to long waiting lists, general practices are also having to cope with looking after sick patients </w:t>
      </w:r>
      <w:r w:rsidR="00E75FA3">
        <w:t>who should be under hospital care.</w:t>
      </w:r>
    </w:p>
    <w:p w14:paraId="3A4D73E9" w14:textId="77777777" w:rsidR="00E75FA3" w:rsidRDefault="00E75FA3" w:rsidP="00EF403D">
      <w:pPr>
        <w:spacing w:line="360" w:lineRule="auto"/>
      </w:pPr>
    </w:p>
    <w:p w14:paraId="54E31EBC" w14:textId="48158F88" w:rsidR="00E75FA3" w:rsidRDefault="00CB0598" w:rsidP="00EF403D">
      <w:pPr>
        <w:spacing w:line="360" w:lineRule="auto"/>
      </w:pPr>
      <w:r>
        <w:t xml:space="preserve">The </w:t>
      </w:r>
      <w:proofErr w:type="gramStart"/>
      <w:r>
        <w:t>10 year</w:t>
      </w:r>
      <w:proofErr w:type="gramEnd"/>
      <w:r>
        <w:t xml:space="preserve"> plan also includes </w:t>
      </w:r>
      <w:r w:rsidR="00C67108">
        <w:t xml:space="preserve">an increase in general practitioners, but without additional funding to employ them and </w:t>
      </w:r>
      <w:r w:rsidR="00F91A42">
        <w:t xml:space="preserve">significant additional investment in GP premises </w:t>
      </w:r>
      <w:r w:rsidR="00AB3BA1">
        <w:t>th</w:t>
      </w:r>
      <w:r w:rsidR="00802539">
        <w:t xml:space="preserve">is will not happen. </w:t>
      </w:r>
      <w:proofErr w:type="gramStart"/>
      <w:r w:rsidR="00802539">
        <w:t>The majority of</w:t>
      </w:r>
      <w:proofErr w:type="gramEnd"/>
      <w:r w:rsidR="00802539">
        <w:t xml:space="preserve"> practices do not have sufficient rooms to run current services</w:t>
      </w:r>
      <w:r w:rsidR="006237D1">
        <w:t>, and cannot find room for additional GPs, or even the space to train them.</w:t>
      </w:r>
    </w:p>
    <w:p w14:paraId="18D29F6A" w14:textId="77777777" w:rsidR="006237D1" w:rsidRDefault="006237D1" w:rsidP="00EF403D">
      <w:pPr>
        <w:spacing w:line="360" w:lineRule="auto"/>
      </w:pPr>
    </w:p>
    <w:p w14:paraId="54629FF4" w14:textId="13F1018B" w:rsidR="006237D1" w:rsidRDefault="006237D1" w:rsidP="00EF403D">
      <w:pPr>
        <w:spacing w:line="360" w:lineRule="auto"/>
      </w:pPr>
      <w:r>
        <w:t>Dr Ingrams said: “</w:t>
      </w:r>
      <w:r w:rsidR="00206370">
        <w:t xml:space="preserve">The </w:t>
      </w:r>
      <w:proofErr w:type="gramStart"/>
      <w:r w:rsidR="00206370">
        <w:t>10 year</w:t>
      </w:r>
      <w:proofErr w:type="gramEnd"/>
      <w:r w:rsidR="00206370">
        <w:t xml:space="preserve"> plan is an unwelcome diversion. The NHS is not broken but in crisis due to </w:t>
      </w:r>
      <w:r w:rsidR="00E354F7">
        <w:t xml:space="preserve">starvation of funding and poor government policy. We do not need a recycled </w:t>
      </w:r>
      <w:r w:rsidR="00330348">
        <w:t>idea</w:t>
      </w:r>
      <w:r w:rsidR="00E354F7">
        <w:t xml:space="preserve">, </w:t>
      </w:r>
      <w:r w:rsidR="00F80B49">
        <w:t xml:space="preserve">which will fail </w:t>
      </w:r>
      <w:r w:rsidR="002502B3">
        <w:t xml:space="preserve">once </w:t>
      </w:r>
      <w:r w:rsidR="00330348">
        <w:t xml:space="preserve">again </w:t>
      </w:r>
      <w:r w:rsidR="00F80B49">
        <w:t>due to the government having decimated the management needed to implement change</w:t>
      </w:r>
      <w:r w:rsidR="00196505">
        <w:t xml:space="preserve">, and insufficient funding to pump prime the change needed. Care needs to be brought closer to </w:t>
      </w:r>
      <w:r w:rsidR="00FA446E">
        <w:t>patient’s home, and this would be better achieved by investing in the current general practice and community services.”</w:t>
      </w:r>
    </w:p>
    <w:p w14:paraId="7D21C319" w14:textId="77777777" w:rsidR="00FA446E" w:rsidRDefault="00FA446E" w:rsidP="00EF403D">
      <w:pPr>
        <w:spacing w:line="360" w:lineRule="auto"/>
      </w:pPr>
    </w:p>
    <w:p w14:paraId="16DAB671" w14:textId="172D86E3" w:rsidR="00FA446E" w:rsidRDefault="00FA446E" w:rsidP="00EF403D">
      <w:pPr>
        <w:spacing w:line="360" w:lineRule="auto"/>
      </w:pPr>
      <w:r>
        <w:t>“</w:t>
      </w:r>
      <w:r w:rsidR="002502B3">
        <w:t xml:space="preserve">Unless this government concentrates on </w:t>
      </w:r>
      <w:r w:rsidR="00A11242">
        <w:t>developing and supporting general practice as the bed rock of the NHS, patient satisfaction, and the public health will not improve. Bright ideas do not save</w:t>
      </w:r>
      <w:r w:rsidR="001B3643">
        <w:t xml:space="preserve"> lives.”</w:t>
      </w:r>
    </w:p>
    <w:p w14:paraId="7FF85E5E" w14:textId="77777777" w:rsidR="00CE0A8C" w:rsidRDefault="00CE0A8C" w:rsidP="00EF403D">
      <w:pPr>
        <w:spacing w:line="360" w:lineRule="auto"/>
      </w:pPr>
    </w:p>
    <w:p w14:paraId="73A0700F" w14:textId="77777777" w:rsidR="00E7449F" w:rsidRDefault="00E7449F" w:rsidP="00EF403D">
      <w:pPr>
        <w:spacing w:line="360" w:lineRule="auto"/>
      </w:pPr>
    </w:p>
    <w:p w14:paraId="18B76905" w14:textId="2876E34B" w:rsidR="00E94DC7" w:rsidRPr="00A82E65" w:rsidRDefault="00E94DC7" w:rsidP="00E94DC7">
      <w:pPr>
        <w:spacing w:before="100" w:beforeAutospacing="1" w:after="100" w:afterAutospacing="1"/>
      </w:pPr>
      <w:r w:rsidRPr="00A82E65">
        <w:t>Ends</w:t>
      </w:r>
    </w:p>
    <w:p w14:paraId="4F44AFBE" w14:textId="77777777" w:rsidR="00E94DC7" w:rsidRPr="00A82E65" w:rsidRDefault="00E94DC7" w:rsidP="00E94DC7">
      <w:pPr>
        <w:spacing w:before="100" w:beforeAutospacing="1" w:after="100" w:afterAutospacing="1"/>
        <w:rPr>
          <w:b/>
          <w:bCs/>
        </w:rPr>
      </w:pPr>
      <w:r w:rsidRPr="00A82E65">
        <w:rPr>
          <w:b/>
          <w:bCs/>
        </w:rPr>
        <w:t>Further Information:</w:t>
      </w:r>
    </w:p>
    <w:p w14:paraId="1916FE71" w14:textId="3F982451" w:rsidR="00E94DC7" w:rsidRPr="00A82E65" w:rsidRDefault="00E94DC7" w:rsidP="00E94DC7">
      <w:pPr>
        <w:spacing w:before="100" w:beforeAutospacing="1" w:after="100" w:afterAutospacing="1"/>
      </w:pPr>
      <w:r w:rsidRPr="00A82E65">
        <w:t xml:space="preserve">Dr Grant Ingrams, LLRLMC </w:t>
      </w:r>
      <w:r w:rsidR="00254433">
        <w:t xml:space="preserve">Chief Executive </w:t>
      </w:r>
      <w:r w:rsidRPr="00A82E65">
        <w:t>07973</w:t>
      </w:r>
      <w:r w:rsidR="00884162" w:rsidRPr="00A82E65">
        <w:t xml:space="preserve"> </w:t>
      </w:r>
      <w:r w:rsidRPr="00A82E65">
        <w:t>630838</w:t>
      </w:r>
      <w:r w:rsidR="00EF403D">
        <w:t>, grant.ingrams@llrlmc.co.uk</w:t>
      </w:r>
    </w:p>
    <w:p w14:paraId="222BF68A" w14:textId="77777777" w:rsidR="00E94DC7" w:rsidRPr="00A82E65" w:rsidRDefault="00E94DC7" w:rsidP="00E94DC7">
      <w:pPr>
        <w:spacing w:before="100" w:beforeAutospacing="1" w:after="100" w:afterAutospacing="1"/>
        <w:rPr>
          <w:b/>
          <w:bCs/>
        </w:rPr>
      </w:pPr>
      <w:r w:rsidRPr="00A82E65">
        <w:rPr>
          <w:b/>
          <w:bCs/>
        </w:rPr>
        <w:t>Notes to Editors:</w:t>
      </w:r>
    </w:p>
    <w:p w14:paraId="6C62A230" w14:textId="0E7F5D9B" w:rsidR="000619D0" w:rsidRDefault="00E94DC7" w:rsidP="004459AB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A82E65">
        <w:lastRenderedPageBreak/>
        <w:t xml:space="preserve">The Leicester, Leicestershire and Rutland Local Medical Committee is an </w:t>
      </w:r>
      <w:r w:rsidR="005E3843">
        <w:t xml:space="preserve">independent </w:t>
      </w:r>
      <w:r w:rsidRPr="00A82E65">
        <w:t xml:space="preserve">elected representative body with </w:t>
      </w:r>
      <w:r w:rsidR="00884162" w:rsidRPr="00A82E65">
        <w:t xml:space="preserve">a </w:t>
      </w:r>
      <w:r w:rsidRPr="00A82E65">
        <w:t>statutory function to represent NHS GPs in this area</w:t>
      </w:r>
      <w:r w:rsidR="0050180C">
        <w:t>.  First established in 1911, they currently work</w:t>
      </w:r>
      <w:r w:rsidR="009833E0">
        <w:t xml:space="preserve"> under the </w:t>
      </w:r>
      <w:r w:rsidR="0050180C">
        <w:t>NHS Act 2006</w:t>
      </w:r>
      <w:r w:rsidRPr="00A82E65">
        <w:t>.</w:t>
      </w:r>
    </w:p>
    <w:sectPr w:rsidR="000619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1F2ED" w14:textId="77777777" w:rsidR="00905DFF" w:rsidRDefault="00905DFF" w:rsidP="005C4132">
      <w:r>
        <w:separator/>
      </w:r>
    </w:p>
  </w:endnote>
  <w:endnote w:type="continuationSeparator" w:id="0">
    <w:p w14:paraId="497F6AAE" w14:textId="77777777" w:rsidR="00905DFF" w:rsidRDefault="00905DFF" w:rsidP="005C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DA859" w14:textId="77777777" w:rsidR="00905DFF" w:rsidRDefault="00905DFF" w:rsidP="005C4132">
      <w:r>
        <w:separator/>
      </w:r>
    </w:p>
  </w:footnote>
  <w:footnote w:type="continuationSeparator" w:id="0">
    <w:p w14:paraId="77002F9B" w14:textId="77777777" w:rsidR="00905DFF" w:rsidRDefault="00905DFF" w:rsidP="005C4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04517"/>
    <w:multiLevelType w:val="hybridMultilevel"/>
    <w:tmpl w:val="F1563A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9120E"/>
    <w:multiLevelType w:val="hybridMultilevel"/>
    <w:tmpl w:val="F1563A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014936">
    <w:abstractNumId w:val="1"/>
  </w:num>
  <w:num w:numId="2" w16cid:durableId="386421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10"/>
    <w:rsid w:val="00001584"/>
    <w:rsid w:val="00006632"/>
    <w:rsid w:val="0001014C"/>
    <w:rsid w:val="000109D0"/>
    <w:rsid w:val="00016FAF"/>
    <w:rsid w:val="00026C7D"/>
    <w:rsid w:val="00034652"/>
    <w:rsid w:val="00046328"/>
    <w:rsid w:val="000619D0"/>
    <w:rsid w:val="00066217"/>
    <w:rsid w:val="00070D83"/>
    <w:rsid w:val="0007359B"/>
    <w:rsid w:val="000804AD"/>
    <w:rsid w:val="0008100C"/>
    <w:rsid w:val="00082112"/>
    <w:rsid w:val="00084176"/>
    <w:rsid w:val="000846E3"/>
    <w:rsid w:val="0008756E"/>
    <w:rsid w:val="00090BFF"/>
    <w:rsid w:val="000B23FB"/>
    <w:rsid w:val="000B2A03"/>
    <w:rsid w:val="000B4A36"/>
    <w:rsid w:val="000C10BE"/>
    <w:rsid w:val="000C75F6"/>
    <w:rsid w:val="000D0893"/>
    <w:rsid w:val="000E3C72"/>
    <w:rsid w:val="000E4BAA"/>
    <w:rsid w:val="000E7206"/>
    <w:rsid w:val="000F15D5"/>
    <w:rsid w:val="000F5A45"/>
    <w:rsid w:val="001157D8"/>
    <w:rsid w:val="00116F3C"/>
    <w:rsid w:val="00121A44"/>
    <w:rsid w:val="0012351D"/>
    <w:rsid w:val="0012504D"/>
    <w:rsid w:val="00127E72"/>
    <w:rsid w:val="00135D7C"/>
    <w:rsid w:val="001418EB"/>
    <w:rsid w:val="001427F6"/>
    <w:rsid w:val="001504B9"/>
    <w:rsid w:val="001521E3"/>
    <w:rsid w:val="00155389"/>
    <w:rsid w:val="0016683D"/>
    <w:rsid w:val="00166D76"/>
    <w:rsid w:val="0017229A"/>
    <w:rsid w:val="0017401B"/>
    <w:rsid w:val="00177687"/>
    <w:rsid w:val="00180C08"/>
    <w:rsid w:val="001877AE"/>
    <w:rsid w:val="00196505"/>
    <w:rsid w:val="00196B16"/>
    <w:rsid w:val="001A1148"/>
    <w:rsid w:val="001B3643"/>
    <w:rsid w:val="001B6C18"/>
    <w:rsid w:val="001C1B36"/>
    <w:rsid w:val="001C2281"/>
    <w:rsid w:val="001C378A"/>
    <w:rsid w:val="001C5EBF"/>
    <w:rsid w:val="001D66B1"/>
    <w:rsid w:val="001E2B99"/>
    <w:rsid w:val="001E30B6"/>
    <w:rsid w:val="001E7F4B"/>
    <w:rsid w:val="001F499E"/>
    <w:rsid w:val="0020288C"/>
    <w:rsid w:val="00206370"/>
    <w:rsid w:val="00206C85"/>
    <w:rsid w:val="00220DA5"/>
    <w:rsid w:val="00223AE7"/>
    <w:rsid w:val="00242E1C"/>
    <w:rsid w:val="002502B3"/>
    <w:rsid w:val="0025041C"/>
    <w:rsid w:val="00254433"/>
    <w:rsid w:val="002561D4"/>
    <w:rsid w:val="002564E1"/>
    <w:rsid w:val="00265338"/>
    <w:rsid w:val="002656AD"/>
    <w:rsid w:val="002672F2"/>
    <w:rsid w:val="0027113A"/>
    <w:rsid w:val="00271498"/>
    <w:rsid w:val="002728FC"/>
    <w:rsid w:val="00283334"/>
    <w:rsid w:val="002909ED"/>
    <w:rsid w:val="0029287C"/>
    <w:rsid w:val="00292BD1"/>
    <w:rsid w:val="00294757"/>
    <w:rsid w:val="002A64A8"/>
    <w:rsid w:val="002B322A"/>
    <w:rsid w:val="002B596F"/>
    <w:rsid w:val="002C1386"/>
    <w:rsid w:val="002D3BB0"/>
    <w:rsid w:val="002D5264"/>
    <w:rsid w:val="002D605B"/>
    <w:rsid w:val="002E0673"/>
    <w:rsid w:val="002E0A3E"/>
    <w:rsid w:val="002E4110"/>
    <w:rsid w:val="0030259F"/>
    <w:rsid w:val="00302952"/>
    <w:rsid w:val="00311827"/>
    <w:rsid w:val="00314265"/>
    <w:rsid w:val="00320E39"/>
    <w:rsid w:val="0032357F"/>
    <w:rsid w:val="00326468"/>
    <w:rsid w:val="00330348"/>
    <w:rsid w:val="00333D8F"/>
    <w:rsid w:val="00336482"/>
    <w:rsid w:val="00340112"/>
    <w:rsid w:val="0034686B"/>
    <w:rsid w:val="00346BF8"/>
    <w:rsid w:val="003524E9"/>
    <w:rsid w:val="003625E7"/>
    <w:rsid w:val="003721F0"/>
    <w:rsid w:val="003826E3"/>
    <w:rsid w:val="003907A7"/>
    <w:rsid w:val="0039099E"/>
    <w:rsid w:val="00396397"/>
    <w:rsid w:val="003A1AEB"/>
    <w:rsid w:val="003A24EC"/>
    <w:rsid w:val="003A3E2A"/>
    <w:rsid w:val="003C11F5"/>
    <w:rsid w:val="003C6E66"/>
    <w:rsid w:val="003C769A"/>
    <w:rsid w:val="003D1E89"/>
    <w:rsid w:val="003D7F7C"/>
    <w:rsid w:val="003E4E53"/>
    <w:rsid w:val="003E5C07"/>
    <w:rsid w:val="003F1096"/>
    <w:rsid w:val="003F5C71"/>
    <w:rsid w:val="0041592F"/>
    <w:rsid w:val="00417105"/>
    <w:rsid w:val="00422549"/>
    <w:rsid w:val="00426069"/>
    <w:rsid w:val="004277CD"/>
    <w:rsid w:val="00434189"/>
    <w:rsid w:val="00436BA1"/>
    <w:rsid w:val="00441813"/>
    <w:rsid w:val="00442844"/>
    <w:rsid w:val="00442D9A"/>
    <w:rsid w:val="00443299"/>
    <w:rsid w:val="0044440D"/>
    <w:rsid w:val="00444AC1"/>
    <w:rsid w:val="004459AB"/>
    <w:rsid w:val="004466D9"/>
    <w:rsid w:val="00446C84"/>
    <w:rsid w:val="00451EDE"/>
    <w:rsid w:val="004533AB"/>
    <w:rsid w:val="00455F1B"/>
    <w:rsid w:val="0045677D"/>
    <w:rsid w:val="00474BC4"/>
    <w:rsid w:val="00475712"/>
    <w:rsid w:val="004778E0"/>
    <w:rsid w:val="00480B86"/>
    <w:rsid w:val="00484D05"/>
    <w:rsid w:val="00491132"/>
    <w:rsid w:val="00492C14"/>
    <w:rsid w:val="00493499"/>
    <w:rsid w:val="004A1A58"/>
    <w:rsid w:val="004A70A6"/>
    <w:rsid w:val="004A76D5"/>
    <w:rsid w:val="004B22CB"/>
    <w:rsid w:val="004D49EC"/>
    <w:rsid w:val="004E25B9"/>
    <w:rsid w:val="004E29E7"/>
    <w:rsid w:val="005005AF"/>
    <w:rsid w:val="005009D7"/>
    <w:rsid w:val="00501476"/>
    <w:rsid w:val="0050180C"/>
    <w:rsid w:val="00502DB5"/>
    <w:rsid w:val="00502DD6"/>
    <w:rsid w:val="00503446"/>
    <w:rsid w:val="0050668F"/>
    <w:rsid w:val="00507E65"/>
    <w:rsid w:val="00510DB1"/>
    <w:rsid w:val="00511FC4"/>
    <w:rsid w:val="00515045"/>
    <w:rsid w:val="00517DAD"/>
    <w:rsid w:val="00531DA0"/>
    <w:rsid w:val="00536A65"/>
    <w:rsid w:val="005515DC"/>
    <w:rsid w:val="00551A3B"/>
    <w:rsid w:val="00575F81"/>
    <w:rsid w:val="00577EE2"/>
    <w:rsid w:val="0058280E"/>
    <w:rsid w:val="00585535"/>
    <w:rsid w:val="00587960"/>
    <w:rsid w:val="00587EB0"/>
    <w:rsid w:val="00595AC1"/>
    <w:rsid w:val="00595D24"/>
    <w:rsid w:val="005A1636"/>
    <w:rsid w:val="005A25A2"/>
    <w:rsid w:val="005A6921"/>
    <w:rsid w:val="005B2BC7"/>
    <w:rsid w:val="005B5FDE"/>
    <w:rsid w:val="005B6DF5"/>
    <w:rsid w:val="005C30DF"/>
    <w:rsid w:val="005C35D0"/>
    <w:rsid w:val="005C4132"/>
    <w:rsid w:val="005D0D3B"/>
    <w:rsid w:val="005E3843"/>
    <w:rsid w:val="005F17E6"/>
    <w:rsid w:val="005F2FDB"/>
    <w:rsid w:val="00600773"/>
    <w:rsid w:val="006020BC"/>
    <w:rsid w:val="0060265E"/>
    <w:rsid w:val="00603AED"/>
    <w:rsid w:val="006045A6"/>
    <w:rsid w:val="006141D3"/>
    <w:rsid w:val="00616077"/>
    <w:rsid w:val="0062120D"/>
    <w:rsid w:val="00622B72"/>
    <w:rsid w:val="006237D1"/>
    <w:rsid w:val="00630057"/>
    <w:rsid w:val="006421FE"/>
    <w:rsid w:val="006457BD"/>
    <w:rsid w:val="0064659B"/>
    <w:rsid w:val="00646F85"/>
    <w:rsid w:val="00652207"/>
    <w:rsid w:val="0066140C"/>
    <w:rsid w:val="006638D7"/>
    <w:rsid w:val="00670E08"/>
    <w:rsid w:val="00673E47"/>
    <w:rsid w:val="00675A6E"/>
    <w:rsid w:val="00685580"/>
    <w:rsid w:val="00687E77"/>
    <w:rsid w:val="0069098E"/>
    <w:rsid w:val="006A0D81"/>
    <w:rsid w:val="006A27F1"/>
    <w:rsid w:val="006A3F04"/>
    <w:rsid w:val="006A5361"/>
    <w:rsid w:val="006A58E7"/>
    <w:rsid w:val="006A5ECC"/>
    <w:rsid w:val="006B1D27"/>
    <w:rsid w:val="006B2042"/>
    <w:rsid w:val="006B2413"/>
    <w:rsid w:val="006B6EA5"/>
    <w:rsid w:val="006C234A"/>
    <w:rsid w:val="006C3CAD"/>
    <w:rsid w:val="006D452B"/>
    <w:rsid w:val="006D79F8"/>
    <w:rsid w:val="006E2F0D"/>
    <w:rsid w:val="006E391B"/>
    <w:rsid w:val="006E5647"/>
    <w:rsid w:val="006F0F73"/>
    <w:rsid w:val="006F36D3"/>
    <w:rsid w:val="006F42A5"/>
    <w:rsid w:val="006F5E9B"/>
    <w:rsid w:val="00710068"/>
    <w:rsid w:val="007118DE"/>
    <w:rsid w:val="0071607F"/>
    <w:rsid w:val="0072248D"/>
    <w:rsid w:val="00726855"/>
    <w:rsid w:val="00736124"/>
    <w:rsid w:val="007460D4"/>
    <w:rsid w:val="007506C9"/>
    <w:rsid w:val="007527F2"/>
    <w:rsid w:val="007550D2"/>
    <w:rsid w:val="00760A23"/>
    <w:rsid w:val="00763123"/>
    <w:rsid w:val="007868FD"/>
    <w:rsid w:val="00786C0E"/>
    <w:rsid w:val="00786D5D"/>
    <w:rsid w:val="00786DA5"/>
    <w:rsid w:val="00792231"/>
    <w:rsid w:val="007A6399"/>
    <w:rsid w:val="007B31C9"/>
    <w:rsid w:val="007B480C"/>
    <w:rsid w:val="007C1C5B"/>
    <w:rsid w:val="007C298B"/>
    <w:rsid w:val="007C4095"/>
    <w:rsid w:val="007C5281"/>
    <w:rsid w:val="007D42B0"/>
    <w:rsid w:val="007D773C"/>
    <w:rsid w:val="007D7AE7"/>
    <w:rsid w:val="007E0691"/>
    <w:rsid w:val="007E23B9"/>
    <w:rsid w:val="007E2923"/>
    <w:rsid w:val="007E4DC7"/>
    <w:rsid w:val="007E52D4"/>
    <w:rsid w:val="007F25CD"/>
    <w:rsid w:val="007F6AE8"/>
    <w:rsid w:val="00802539"/>
    <w:rsid w:val="00804D94"/>
    <w:rsid w:val="008153D6"/>
    <w:rsid w:val="0082687B"/>
    <w:rsid w:val="00831404"/>
    <w:rsid w:val="00831461"/>
    <w:rsid w:val="0083795A"/>
    <w:rsid w:val="008448E5"/>
    <w:rsid w:val="00850B7F"/>
    <w:rsid w:val="00856844"/>
    <w:rsid w:val="008610E7"/>
    <w:rsid w:val="008613DD"/>
    <w:rsid w:val="0086339A"/>
    <w:rsid w:val="00873F58"/>
    <w:rsid w:val="0087534A"/>
    <w:rsid w:val="00875A00"/>
    <w:rsid w:val="008827FC"/>
    <w:rsid w:val="008833C4"/>
    <w:rsid w:val="00884162"/>
    <w:rsid w:val="008867C8"/>
    <w:rsid w:val="00891D3D"/>
    <w:rsid w:val="00897495"/>
    <w:rsid w:val="008A6E96"/>
    <w:rsid w:val="008B1312"/>
    <w:rsid w:val="008B1621"/>
    <w:rsid w:val="008C2564"/>
    <w:rsid w:val="008C7520"/>
    <w:rsid w:val="008D1519"/>
    <w:rsid w:val="008D2136"/>
    <w:rsid w:val="008D2F34"/>
    <w:rsid w:val="008D348B"/>
    <w:rsid w:val="008D3865"/>
    <w:rsid w:val="008D4C1D"/>
    <w:rsid w:val="008E2033"/>
    <w:rsid w:val="008E4299"/>
    <w:rsid w:val="008F266C"/>
    <w:rsid w:val="008F61DC"/>
    <w:rsid w:val="00901933"/>
    <w:rsid w:val="00901A0A"/>
    <w:rsid w:val="00901ACB"/>
    <w:rsid w:val="00904037"/>
    <w:rsid w:val="00905DFF"/>
    <w:rsid w:val="00916423"/>
    <w:rsid w:val="0092193F"/>
    <w:rsid w:val="00922755"/>
    <w:rsid w:val="0092501E"/>
    <w:rsid w:val="009365E5"/>
    <w:rsid w:val="0093706E"/>
    <w:rsid w:val="00947993"/>
    <w:rsid w:val="00951BCE"/>
    <w:rsid w:val="00956000"/>
    <w:rsid w:val="0095629A"/>
    <w:rsid w:val="00957114"/>
    <w:rsid w:val="009572FC"/>
    <w:rsid w:val="009641C6"/>
    <w:rsid w:val="00966DFA"/>
    <w:rsid w:val="00970A26"/>
    <w:rsid w:val="00981BE8"/>
    <w:rsid w:val="009833E0"/>
    <w:rsid w:val="00991F54"/>
    <w:rsid w:val="009928D2"/>
    <w:rsid w:val="009A065C"/>
    <w:rsid w:val="009A4204"/>
    <w:rsid w:val="009A5AC1"/>
    <w:rsid w:val="009A5BD4"/>
    <w:rsid w:val="009B09A3"/>
    <w:rsid w:val="009B1CBF"/>
    <w:rsid w:val="009B1EEB"/>
    <w:rsid w:val="009D5620"/>
    <w:rsid w:val="009D71AE"/>
    <w:rsid w:val="009E0BCA"/>
    <w:rsid w:val="009E6957"/>
    <w:rsid w:val="00A0203D"/>
    <w:rsid w:val="00A11242"/>
    <w:rsid w:val="00A13F36"/>
    <w:rsid w:val="00A16D4E"/>
    <w:rsid w:val="00A20633"/>
    <w:rsid w:val="00A30AA3"/>
    <w:rsid w:val="00A32437"/>
    <w:rsid w:val="00A329D7"/>
    <w:rsid w:val="00A340F6"/>
    <w:rsid w:val="00A4141D"/>
    <w:rsid w:val="00A45D94"/>
    <w:rsid w:val="00A54DA3"/>
    <w:rsid w:val="00A616AC"/>
    <w:rsid w:val="00A6585C"/>
    <w:rsid w:val="00A715A3"/>
    <w:rsid w:val="00A7688F"/>
    <w:rsid w:val="00A82E65"/>
    <w:rsid w:val="00A83CC3"/>
    <w:rsid w:val="00A958D2"/>
    <w:rsid w:val="00A9707D"/>
    <w:rsid w:val="00AA22D0"/>
    <w:rsid w:val="00AA4613"/>
    <w:rsid w:val="00AB3BA1"/>
    <w:rsid w:val="00AB479C"/>
    <w:rsid w:val="00AC013D"/>
    <w:rsid w:val="00AC56E8"/>
    <w:rsid w:val="00AD5CEF"/>
    <w:rsid w:val="00AD7175"/>
    <w:rsid w:val="00AD7C22"/>
    <w:rsid w:val="00AE17FB"/>
    <w:rsid w:val="00AE4096"/>
    <w:rsid w:val="00AF24B7"/>
    <w:rsid w:val="00AF2E5C"/>
    <w:rsid w:val="00B00DAE"/>
    <w:rsid w:val="00B00E83"/>
    <w:rsid w:val="00B05545"/>
    <w:rsid w:val="00B07368"/>
    <w:rsid w:val="00B12D59"/>
    <w:rsid w:val="00B14119"/>
    <w:rsid w:val="00B144AD"/>
    <w:rsid w:val="00B255F2"/>
    <w:rsid w:val="00B43AEA"/>
    <w:rsid w:val="00B55C5E"/>
    <w:rsid w:val="00B56306"/>
    <w:rsid w:val="00B6337C"/>
    <w:rsid w:val="00B63B79"/>
    <w:rsid w:val="00B7076B"/>
    <w:rsid w:val="00B70D1D"/>
    <w:rsid w:val="00B72C14"/>
    <w:rsid w:val="00B8190E"/>
    <w:rsid w:val="00B830D2"/>
    <w:rsid w:val="00B83B79"/>
    <w:rsid w:val="00B854BA"/>
    <w:rsid w:val="00B87511"/>
    <w:rsid w:val="00B9016A"/>
    <w:rsid w:val="00B91F49"/>
    <w:rsid w:val="00B92C86"/>
    <w:rsid w:val="00BA08D6"/>
    <w:rsid w:val="00BA0BD3"/>
    <w:rsid w:val="00BA11A9"/>
    <w:rsid w:val="00BA695D"/>
    <w:rsid w:val="00BB30F1"/>
    <w:rsid w:val="00BB640D"/>
    <w:rsid w:val="00BC28EF"/>
    <w:rsid w:val="00BC69BC"/>
    <w:rsid w:val="00BD43BF"/>
    <w:rsid w:val="00BD5FE8"/>
    <w:rsid w:val="00BE635D"/>
    <w:rsid w:val="00BE6E4F"/>
    <w:rsid w:val="00BE6F13"/>
    <w:rsid w:val="00BE7F0E"/>
    <w:rsid w:val="00BF15C3"/>
    <w:rsid w:val="00BF5EDF"/>
    <w:rsid w:val="00C005AA"/>
    <w:rsid w:val="00C055D9"/>
    <w:rsid w:val="00C15080"/>
    <w:rsid w:val="00C15785"/>
    <w:rsid w:val="00C171B8"/>
    <w:rsid w:val="00C21271"/>
    <w:rsid w:val="00C23821"/>
    <w:rsid w:val="00C275FB"/>
    <w:rsid w:val="00C4218C"/>
    <w:rsid w:val="00C43564"/>
    <w:rsid w:val="00C446A8"/>
    <w:rsid w:val="00C52A66"/>
    <w:rsid w:val="00C63802"/>
    <w:rsid w:val="00C665EA"/>
    <w:rsid w:val="00C67108"/>
    <w:rsid w:val="00C7762B"/>
    <w:rsid w:val="00C77ACB"/>
    <w:rsid w:val="00C77C18"/>
    <w:rsid w:val="00C8126A"/>
    <w:rsid w:val="00C963E2"/>
    <w:rsid w:val="00C968F3"/>
    <w:rsid w:val="00CA0881"/>
    <w:rsid w:val="00CA12E6"/>
    <w:rsid w:val="00CA761F"/>
    <w:rsid w:val="00CB0598"/>
    <w:rsid w:val="00CB4363"/>
    <w:rsid w:val="00CB610F"/>
    <w:rsid w:val="00CE0A8C"/>
    <w:rsid w:val="00CE4435"/>
    <w:rsid w:val="00CE471C"/>
    <w:rsid w:val="00CE5142"/>
    <w:rsid w:val="00CE5338"/>
    <w:rsid w:val="00CF0ADC"/>
    <w:rsid w:val="00D00B96"/>
    <w:rsid w:val="00D0341E"/>
    <w:rsid w:val="00D04AFA"/>
    <w:rsid w:val="00D06883"/>
    <w:rsid w:val="00D0695C"/>
    <w:rsid w:val="00D0714F"/>
    <w:rsid w:val="00D155A4"/>
    <w:rsid w:val="00D31C99"/>
    <w:rsid w:val="00D325B7"/>
    <w:rsid w:val="00D3260F"/>
    <w:rsid w:val="00D35C18"/>
    <w:rsid w:val="00D47410"/>
    <w:rsid w:val="00D53AE0"/>
    <w:rsid w:val="00D5551C"/>
    <w:rsid w:val="00D563E9"/>
    <w:rsid w:val="00D7035F"/>
    <w:rsid w:val="00D71B2A"/>
    <w:rsid w:val="00D819B6"/>
    <w:rsid w:val="00D8792E"/>
    <w:rsid w:val="00D90F35"/>
    <w:rsid w:val="00D9622D"/>
    <w:rsid w:val="00DA08ED"/>
    <w:rsid w:val="00DA6EB9"/>
    <w:rsid w:val="00DC0E81"/>
    <w:rsid w:val="00DC694F"/>
    <w:rsid w:val="00DD3BB2"/>
    <w:rsid w:val="00DD5A82"/>
    <w:rsid w:val="00DE3214"/>
    <w:rsid w:val="00DE46D9"/>
    <w:rsid w:val="00DF1985"/>
    <w:rsid w:val="00DF5C8F"/>
    <w:rsid w:val="00E06112"/>
    <w:rsid w:val="00E0678E"/>
    <w:rsid w:val="00E06B82"/>
    <w:rsid w:val="00E16A29"/>
    <w:rsid w:val="00E211F3"/>
    <w:rsid w:val="00E23AE1"/>
    <w:rsid w:val="00E3065B"/>
    <w:rsid w:val="00E34371"/>
    <w:rsid w:val="00E34542"/>
    <w:rsid w:val="00E354F7"/>
    <w:rsid w:val="00E41C7C"/>
    <w:rsid w:val="00E4265E"/>
    <w:rsid w:val="00E450BA"/>
    <w:rsid w:val="00E453C9"/>
    <w:rsid w:val="00E475F5"/>
    <w:rsid w:val="00E70681"/>
    <w:rsid w:val="00E7449F"/>
    <w:rsid w:val="00E75FA3"/>
    <w:rsid w:val="00E77259"/>
    <w:rsid w:val="00E84A36"/>
    <w:rsid w:val="00E84AFB"/>
    <w:rsid w:val="00E919C7"/>
    <w:rsid w:val="00E94BD0"/>
    <w:rsid w:val="00E94DC7"/>
    <w:rsid w:val="00E96638"/>
    <w:rsid w:val="00E96E45"/>
    <w:rsid w:val="00EA3699"/>
    <w:rsid w:val="00EA4112"/>
    <w:rsid w:val="00EA44BC"/>
    <w:rsid w:val="00EA60BE"/>
    <w:rsid w:val="00EA7A31"/>
    <w:rsid w:val="00EB38A7"/>
    <w:rsid w:val="00EB468D"/>
    <w:rsid w:val="00EC05E6"/>
    <w:rsid w:val="00EC3A28"/>
    <w:rsid w:val="00EE0561"/>
    <w:rsid w:val="00EE241D"/>
    <w:rsid w:val="00EE2FCE"/>
    <w:rsid w:val="00EE363A"/>
    <w:rsid w:val="00EE4229"/>
    <w:rsid w:val="00EF403D"/>
    <w:rsid w:val="00F00747"/>
    <w:rsid w:val="00F0157D"/>
    <w:rsid w:val="00F05F28"/>
    <w:rsid w:val="00F12667"/>
    <w:rsid w:val="00F350BC"/>
    <w:rsid w:val="00F46D7F"/>
    <w:rsid w:val="00F504B5"/>
    <w:rsid w:val="00F52165"/>
    <w:rsid w:val="00F5303D"/>
    <w:rsid w:val="00F55E2C"/>
    <w:rsid w:val="00F61280"/>
    <w:rsid w:val="00F660A8"/>
    <w:rsid w:val="00F6706A"/>
    <w:rsid w:val="00F720C3"/>
    <w:rsid w:val="00F72AA4"/>
    <w:rsid w:val="00F76E8C"/>
    <w:rsid w:val="00F80B49"/>
    <w:rsid w:val="00F91A42"/>
    <w:rsid w:val="00F92A68"/>
    <w:rsid w:val="00F97CCA"/>
    <w:rsid w:val="00FA4190"/>
    <w:rsid w:val="00FA446E"/>
    <w:rsid w:val="00FB4C55"/>
    <w:rsid w:val="00FD034E"/>
    <w:rsid w:val="00FD139B"/>
    <w:rsid w:val="00FD2ABA"/>
    <w:rsid w:val="00FD775C"/>
    <w:rsid w:val="00FE351D"/>
    <w:rsid w:val="00FE6881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B2923"/>
  <w15:docId w15:val="{8EFA2CAC-26A7-4C3B-AB84-A1DE3916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2504D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41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41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4132"/>
    <w:rPr>
      <w:vertAlign w:val="superscript"/>
    </w:rPr>
  </w:style>
  <w:style w:type="paragraph" w:styleId="ListParagraph">
    <w:name w:val="List Paragraph"/>
    <w:basedOn w:val="Normal"/>
    <w:uiPriority w:val="34"/>
    <w:qFormat/>
    <w:rsid w:val="00BB64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75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FF75-84CE-4379-B9AE-1D6E8932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 J Ingrams</dc:creator>
  <cp:lastModifiedBy>Grant Ingrams</cp:lastModifiedBy>
  <cp:revision>50</cp:revision>
  <cp:lastPrinted>2024-06-20T10:03:00Z</cp:lastPrinted>
  <dcterms:created xsi:type="dcterms:W3CDTF">2025-07-03T08:41:00Z</dcterms:created>
  <dcterms:modified xsi:type="dcterms:W3CDTF">2025-07-03T09:31:00Z</dcterms:modified>
</cp:coreProperties>
</file>