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42B2" w14:textId="77777777" w:rsidR="00B8432D" w:rsidRPr="00034688" w:rsidRDefault="00B8432D" w:rsidP="00B8432D">
      <w:pPr>
        <w:rPr>
          <w:rFonts w:asciiTheme="minorHAnsi" w:hAnsiTheme="minorHAnsi" w:cstheme="minorHAnsi"/>
        </w:rPr>
      </w:pPr>
    </w:p>
    <w:p w14:paraId="1EB6659B" w14:textId="4634B87B" w:rsidR="00B8432D" w:rsidRPr="00034688" w:rsidRDefault="00B8432D" w:rsidP="00B8432D">
      <w:pPr>
        <w:rPr>
          <w:rFonts w:asciiTheme="minorHAnsi" w:hAnsiTheme="minorHAnsi" w:cstheme="minorHAnsi"/>
        </w:rPr>
      </w:pPr>
      <w:r w:rsidRPr="00034688">
        <w:rPr>
          <w:rFonts w:asciiTheme="minorHAnsi" w:hAnsiTheme="minorHAnsi" w:cstheme="minorHAnsi"/>
        </w:rPr>
        <w:t>Dear Head Teacher,</w:t>
      </w:r>
    </w:p>
    <w:p w14:paraId="6F960EB0" w14:textId="77777777" w:rsidR="00B8432D" w:rsidRPr="00034688" w:rsidRDefault="00B8432D" w:rsidP="00B8432D">
      <w:pPr>
        <w:rPr>
          <w:rFonts w:asciiTheme="minorHAnsi" w:hAnsiTheme="minorHAnsi" w:cstheme="minorHAnsi"/>
        </w:rPr>
      </w:pPr>
    </w:p>
    <w:p w14:paraId="5664B4F6" w14:textId="77777777" w:rsidR="00B8432D" w:rsidRPr="00034688" w:rsidRDefault="00B8432D" w:rsidP="00B8432D">
      <w:pPr>
        <w:rPr>
          <w:rFonts w:asciiTheme="minorHAnsi" w:hAnsiTheme="minorHAnsi" w:cstheme="minorHAnsi"/>
        </w:rPr>
      </w:pPr>
    </w:p>
    <w:p w14:paraId="707F3069" w14:textId="77777777" w:rsidR="00B8432D" w:rsidRPr="00034688" w:rsidRDefault="00B8432D" w:rsidP="00B8432D">
      <w:pPr>
        <w:rPr>
          <w:rFonts w:asciiTheme="minorHAnsi" w:hAnsiTheme="minorHAnsi" w:cstheme="minorHAnsi"/>
          <w:b/>
        </w:rPr>
      </w:pPr>
      <w:r w:rsidRPr="00034688">
        <w:rPr>
          <w:rFonts w:asciiTheme="minorHAnsi" w:hAnsiTheme="minorHAnsi" w:cstheme="minorHAnsi"/>
          <w:b/>
        </w:rPr>
        <w:t>Re:  Over-the-Counter (OTC) Medicines for Children</w:t>
      </w:r>
    </w:p>
    <w:p w14:paraId="5A710D53" w14:textId="77777777" w:rsidR="00B8432D" w:rsidRPr="00034688" w:rsidRDefault="00B8432D" w:rsidP="00B8432D">
      <w:pPr>
        <w:rPr>
          <w:rFonts w:asciiTheme="minorHAnsi" w:hAnsiTheme="minorHAnsi" w:cstheme="minorHAnsi"/>
        </w:rPr>
      </w:pPr>
    </w:p>
    <w:p w14:paraId="3E19199F" w14:textId="77777777" w:rsidR="00B8432D" w:rsidRPr="00034688" w:rsidRDefault="00B8432D" w:rsidP="00B8432D">
      <w:pPr>
        <w:jc w:val="both"/>
        <w:rPr>
          <w:rFonts w:asciiTheme="minorHAnsi" w:hAnsiTheme="minorHAnsi" w:cstheme="minorHAnsi"/>
        </w:rPr>
      </w:pPr>
      <w:r w:rsidRPr="00034688">
        <w:rPr>
          <w:rFonts w:asciiTheme="minorHAnsi" w:hAnsiTheme="minorHAnsi" w:cstheme="minorHAnsi"/>
        </w:rPr>
        <w:t>Leicester, Leicestershire and Rutland Local Medical Committee (LLR LMC) exist by government statute to advise and support GPs.  I understand that the parents of …………………………..……. have recently been asked by your school to provide a prescription for over the counter medication as you will not administer such medication unless they are prescribed by a GP.  The GP, Dr ……………….……… is unable to oblige with this request.</w:t>
      </w:r>
    </w:p>
    <w:p w14:paraId="63F8B4E3" w14:textId="77777777" w:rsidR="00B8432D" w:rsidRPr="00034688" w:rsidRDefault="00B8432D" w:rsidP="00B8432D">
      <w:pPr>
        <w:rPr>
          <w:rFonts w:asciiTheme="minorHAnsi" w:hAnsiTheme="minorHAnsi" w:cstheme="minorHAnsi"/>
        </w:rPr>
      </w:pPr>
    </w:p>
    <w:p w14:paraId="57405748" w14:textId="18008252" w:rsidR="00B8432D" w:rsidRPr="00034688" w:rsidRDefault="00A162A8" w:rsidP="00B8432D">
      <w:pPr>
        <w:jc w:val="both"/>
        <w:rPr>
          <w:rFonts w:asciiTheme="minorHAnsi" w:hAnsiTheme="minorHAnsi" w:cstheme="minorHAnsi"/>
        </w:rPr>
      </w:pPr>
      <w:r w:rsidRPr="00034688">
        <w:rPr>
          <w:rFonts w:asciiTheme="minorHAnsi" w:hAnsiTheme="minorHAnsi" w:cstheme="minorHAnsi"/>
        </w:rPr>
        <w:t>Since March 2018 the NHS Policy is that GPs should not prescribe over the counter remedies</w:t>
      </w:r>
      <w:r w:rsidRPr="00034688">
        <w:rPr>
          <w:rStyle w:val="FootnoteReference"/>
          <w:rFonts w:asciiTheme="minorHAnsi" w:hAnsiTheme="minorHAnsi" w:cstheme="minorHAnsi"/>
        </w:rPr>
        <w:footnoteReference w:id="1"/>
      </w:r>
    </w:p>
    <w:p w14:paraId="5A6157CC" w14:textId="77777777" w:rsidR="00B8432D" w:rsidRPr="00034688" w:rsidRDefault="00B8432D" w:rsidP="00B8432D">
      <w:pPr>
        <w:jc w:val="both"/>
        <w:rPr>
          <w:rFonts w:asciiTheme="minorHAnsi" w:hAnsiTheme="minorHAnsi" w:cstheme="minorHAnsi"/>
        </w:rPr>
      </w:pPr>
    </w:p>
    <w:p w14:paraId="63720380" w14:textId="77777777" w:rsidR="00B8432D" w:rsidRPr="00034688" w:rsidRDefault="00B8432D" w:rsidP="00B8432D">
      <w:pPr>
        <w:jc w:val="both"/>
        <w:rPr>
          <w:rFonts w:asciiTheme="minorHAnsi" w:hAnsiTheme="minorHAnsi" w:cstheme="minorHAnsi"/>
        </w:rPr>
      </w:pPr>
      <w:r w:rsidRPr="00034688">
        <w:rPr>
          <w:rFonts w:asciiTheme="minorHAnsi" w:hAnsiTheme="minorHAnsi" w:cstheme="minorHAnsi"/>
        </w:rPr>
        <w:t xml:space="preserve">MHRA licenses all medicines and classifies them as OTC when it considers it safe and appropriate that they may be used without a prescription.   </w:t>
      </w:r>
    </w:p>
    <w:p w14:paraId="27FD2FE6" w14:textId="77777777" w:rsidR="00B8432D" w:rsidRPr="00034688" w:rsidRDefault="00B8432D" w:rsidP="00B8432D">
      <w:pPr>
        <w:jc w:val="both"/>
        <w:rPr>
          <w:rFonts w:asciiTheme="minorHAnsi" w:hAnsiTheme="minorHAnsi" w:cstheme="minorHAnsi"/>
        </w:rPr>
      </w:pPr>
    </w:p>
    <w:p w14:paraId="372361B2" w14:textId="77777777" w:rsidR="00B8432D" w:rsidRPr="00034688" w:rsidRDefault="00B8432D" w:rsidP="00B8432D">
      <w:pPr>
        <w:jc w:val="both"/>
        <w:rPr>
          <w:rFonts w:asciiTheme="minorHAnsi" w:hAnsiTheme="minorHAnsi" w:cstheme="minorHAnsi"/>
        </w:rPr>
      </w:pPr>
      <w:r w:rsidRPr="00034688">
        <w:rPr>
          <w:rFonts w:asciiTheme="minorHAnsi" w:hAnsiTheme="minorHAnsi" w:cstheme="minorHAnsi"/>
        </w:rPr>
        <w:t>It is appropriate therefore for OTC medicines to be given, or authorised, by parents when they consider it necessary.  This may be in a home or nursery or school environment.</w:t>
      </w:r>
    </w:p>
    <w:p w14:paraId="6367CD04" w14:textId="77777777" w:rsidR="00B8432D" w:rsidRPr="00034688" w:rsidRDefault="00B8432D" w:rsidP="00B8432D">
      <w:pPr>
        <w:jc w:val="both"/>
        <w:rPr>
          <w:rFonts w:asciiTheme="minorHAnsi" w:hAnsiTheme="minorHAnsi" w:cstheme="minorHAnsi"/>
        </w:rPr>
      </w:pPr>
    </w:p>
    <w:p w14:paraId="20310D1D" w14:textId="77777777" w:rsidR="00B8432D" w:rsidRPr="00034688" w:rsidRDefault="00B8432D" w:rsidP="00B8432D">
      <w:pPr>
        <w:jc w:val="both"/>
        <w:rPr>
          <w:rFonts w:asciiTheme="minorHAnsi" w:hAnsiTheme="minorHAnsi" w:cstheme="minorHAnsi"/>
        </w:rPr>
      </w:pPr>
      <w:r w:rsidRPr="00034688">
        <w:rPr>
          <w:rFonts w:asciiTheme="minorHAnsi" w:hAnsiTheme="minorHAnsi" w:cstheme="minorHAnsi"/>
        </w:rPr>
        <w:t xml:space="preserve">LLR LMC would therefore consider it a misuse of GP time to provide an appointment for a child with the sole purpose of acquiring a prescription for an OTC medicine, to satisfy the ruling of a nursery or school.  </w:t>
      </w:r>
    </w:p>
    <w:p w14:paraId="14D0D247" w14:textId="77777777" w:rsidR="00B8432D" w:rsidRPr="00034688" w:rsidRDefault="00B8432D" w:rsidP="00B8432D">
      <w:pPr>
        <w:jc w:val="both"/>
        <w:rPr>
          <w:rFonts w:asciiTheme="minorHAnsi" w:hAnsiTheme="minorHAnsi" w:cstheme="minorHAnsi"/>
        </w:rPr>
      </w:pPr>
    </w:p>
    <w:p w14:paraId="2A1F9EDF" w14:textId="2A21EDA4" w:rsidR="00B8432D" w:rsidRPr="00034688" w:rsidRDefault="00B8432D" w:rsidP="00B8432D">
      <w:pPr>
        <w:jc w:val="both"/>
        <w:rPr>
          <w:rFonts w:asciiTheme="minorHAnsi" w:hAnsiTheme="minorHAnsi" w:cstheme="minorHAnsi"/>
        </w:rPr>
      </w:pPr>
      <w:r w:rsidRPr="00034688">
        <w:rPr>
          <w:rFonts w:asciiTheme="minorHAnsi" w:hAnsiTheme="minorHAnsi" w:cstheme="minorHAnsi"/>
        </w:rPr>
        <w:t xml:space="preserve">The </w:t>
      </w:r>
      <w:r w:rsidR="00C67F32" w:rsidRPr="00034688">
        <w:rPr>
          <w:rFonts w:asciiTheme="minorHAnsi" w:hAnsiTheme="minorHAnsi" w:cstheme="minorHAnsi"/>
        </w:rPr>
        <w:t>Statutory Framework for the Early Years Foundation Stage – March 2017</w:t>
      </w:r>
      <w:r w:rsidRPr="00034688">
        <w:rPr>
          <w:rFonts w:asciiTheme="minorHAnsi" w:hAnsiTheme="minorHAnsi" w:cstheme="minorHAnsi"/>
        </w:rPr>
        <w:t xml:space="preserve"> identifies current national standards for day care and childminding, whereby non-prescription medication can be administered if the parent has given prior written consent for the administration of any medication.</w:t>
      </w:r>
    </w:p>
    <w:p w14:paraId="1A1EA9E1" w14:textId="77777777" w:rsidR="00B8432D" w:rsidRPr="00034688" w:rsidRDefault="00B8432D" w:rsidP="00B8432D">
      <w:pPr>
        <w:rPr>
          <w:rFonts w:asciiTheme="minorHAnsi" w:hAnsiTheme="minorHAnsi" w:cstheme="minorHAnsi"/>
        </w:rPr>
      </w:pPr>
    </w:p>
    <w:p w14:paraId="48ABB9AB" w14:textId="48D8397B" w:rsidR="00034688" w:rsidRPr="00034688" w:rsidRDefault="00B8432D" w:rsidP="00B8432D">
      <w:pPr>
        <w:rPr>
          <w:rFonts w:asciiTheme="minorHAnsi" w:hAnsiTheme="minorHAnsi" w:cstheme="minorHAnsi"/>
        </w:rPr>
      </w:pPr>
      <w:r w:rsidRPr="00034688">
        <w:rPr>
          <w:rFonts w:asciiTheme="minorHAnsi" w:hAnsiTheme="minorHAnsi" w:cstheme="minorHAnsi"/>
        </w:rPr>
        <w:t>The</w:t>
      </w:r>
      <w:r w:rsidRPr="00034688">
        <w:rPr>
          <w:rFonts w:asciiTheme="minorHAnsi" w:hAnsiTheme="minorHAnsi" w:cstheme="minorHAnsi"/>
          <w:b/>
        </w:rPr>
        <w:t xml:space="preserve"> Statutory Framework for the Early Years Foundation Stage – </w:t>
      </w:r>
      <w:r w:rsidR="000F558D" w:rsidRPr="00034688">
        <w:rPr>
          <w:rFonts w:asciiTheme="minorHAnsi" w:hAnsiTheme="minorHAnsi" w:cstheme="minorHAnsi"/>
          <w:b/>
        </w:rPr>
        <w:t>March 2017</w:t>
      </w:r>
      <w:r w:rsidRPr="00034688">
        <w:rPr>
          <w:rFonts w:asciiTheme="minorHAnsi" w:hAnsiTheme="minorHAnsi" w:cstheme="minorHAnsi"/>
          <w:b/>
        </w:rPr>
        <w:t xml:space="preserve"> </w:t>
      </w:r>
      <w:r w:rsidRPr="00034688">
        <w:rPr>
          <w:rFonts w:asciiTheme="minorHAnsi" w:hAnsiTheme="minorHAnsi" w:cstheme="minorHAnsi"/>
        </w:rPr>
        <w:t>may be accessed at:</w:t>
      </w:r>
    </w:p>
    <w:p w14:paraId="2088D32A" w14:textId="45F5E6C7" w:rsidR="00FA01F3" w:rsidRDefault="00FA01F3" w:rsidP="00B8432D">
      <w:pPr>
        <w:rPr>
          <w:rFonts w:ascii="Calibri" w:hAnsi="Calibri" w:cs="Calibri"/>
          <w:color w:val="1F497D"/>
        </w:rPr>
      </w:pPr>
      <w:hyperlink r:id="rId10" w:history="1">
        <w:r>
          <w:rPr>
            <w:rStyle w:val="Hyperlink"/>
            <w:rFonts w:ascii="Calibri" w:hAnsi="Calibri" w:cs="Calibri"/>
          </w:rPr>
          <w:t>https://assets.publishing.service.gov.uk/government/uploa</w:t>
        </w:r>
        <w:bookmarkStart w:id="0" w:name="_GoBack"/>
        <w:bookmarkEnd w:id="0"/>
        <w:r>
          <w:rPr>
            <w:rStyle w:val="Hyperlink"/>
            <w:rFonts w:ascii="Calibri" w:hAnsi="Calibri" w:cs="Calibri"/>
          </w:rPr>
          <w:t>ds/system/uploads/attachment_data/file/596629/EYFS_STATUTORY_FRAMEWORK_2017.pdf</w:t>
        </w:r>
      </w:hyperlink>
    </w:p>
    <w:p w14:paraId="42F18130" w14:textId="77777777" w:rsidR="00FA01F3" w:rsidRDefault="00FA01F3" w:rsidP="00B8432D">
      <w:pPr>
        <w:rPr>
          <w:rFonts w:ascii="Calibri" w:hAnsi="Calibri" w:cs="Calibri"/>
          <w:color w:val="1F497D"/>
        </w:rPr>
      </w:pPr>
    </w:p>
    <w:p w14:paraId="2D0ECF39" w14:textId="3C19C042" w:rsidR="00B8432D" w:rsidRPr="00034688" w:rsidRDefault="00B8432D" w:rsidP="00B8432D">
      <w:pPr>
        <w:rPr>
          <w:rFonts w:asciiTheme="minorHAnsi" w:hAnsiTheme="minorHAnsi" w:cstheme="minorHAnsi"/>
        </w:rPr>
      </w:pPr>
      <w:r w:rsidRPr="00034688">
        <w:rPr>
          <w:rFonts w:asciiTheme="minorHAnsi" w:hAnsiTheme="minorHAnsi" w:cstheme="minorHAnsi"/>
        </w:rPr>
        <w:t>It states (page 25):</w:t>
      </w:r>
    </w:p>
    <w:p w14:paraId="2C3090E1" w14:textId="77777777" w:rsidR="00B8432D" w:rsidRPr="00034688" w:rsidRDefault="00B8432D" w:rsidP="00B8432D">
      <w:pPr>
        <w:rPr>
          <w:rFonts w:asciiTheme="minorHAnsi" w:hAnsiTheme="minorHAnsi" w:cstheme="minorHAnsi"/>
        </w:rPr>
      </w:pPr>
    </w:p>
    <w:p w14:paraId="5E32D30A" w14:textId="77777777" w:rsidR="00B8432D" w:rsidRPr="00034688" w:rsidRDefault="00B8432D" w:rsidP="00B8432D">
      <w:pPr>
        <w:jc w:val="both"/>
        <w:rPr>
          <w:rFonts w:asciiTheme="minorHAnsi" w:hAnsiTheme="minorHAnsi" w:cstheme="minorHAnsi"/>
          <w:i/>
        </w:rPr>
      </w:pPr>
      <w:r w:rsidRPr="00034688">
        <w:rPr>
          <w:rFonts w:asciiTheme="minorHAnsi" w:hAnsiTheme="minorHAnsi" w:cstheme="minorHAnsi"/>
          <w:i/>
        </w:rPr>
        <w:t>Medicines must not usually be administered unless they have been prescribed for a child by a doctor, dentist, nurse or pharmacist (medicines containing aspirin should only be given if prescribed by a doctor)</w:t>
      </w:r>
    </w:p>
    <w:p w14:paraId="5ED71586" w14:textId="77777777" w:rsidR="00B8432D" w:rsidRPr="00034688" w:rsidRDefault="00B8432D" w:rsidP="00B8432D">
      <w:pPr>
        <w:jc w:val="both"/>
        <w:rPr>
          <w:rFonts w:asciiTheme="minorHAnsi" w:hAnsiTheme="minorHAnsi" w:cstheme="minorHAnsi"/>
          <w:i/>
        </w:rPr>
      </w:pPr>
    </w:p>
    <w:p w14:paraId="7C61AF49" w14:textId="77777777" w:rsidR="00B8432D" w:rsidRPr="00034688" w:rsidRDefault="00B8432D" w:rsidP="00B8432D">
      <w:pPr>
        <w:jc w:val="both"/>
        <w:rPr>
          <w:rFonts w:asciiTheme="minorHAnsi" w:hAnsiTheme="minorHAnsi" w:cstheme="minorHAnsi"/>
          <w:i/>
        </w:rPr>
      </w:pPr>
      <w:r w:rsidRPr="00034688">
        <w:rPr>
          <w:rFonts w:asciiTheme="minorHAnsi" w:hAnsiTheme="minorHAnsi" w:cstheme="minorHAnsi"/>
          <w:i/>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14:paraId="4A8E7C27" w14:textId="77777777" w:rsidR="00B8432D" w:rsidRPr="00034688" w:rsidRDefault="00B8432D" w:rsidP="00B8432D">
      <w:pPr>
        <w:rPr>
          <w:rFonts w:asciiTheme="minorHAnsi" w:hAnsiTheme="minorHAnsi" w:cstheme="minorHAnsi"/>
          <w:i/>
        </w:rPr>
      </w:pPr>
    </w:p>
    <w:p w14:paraId="573DCF17" w14:textId="77777777" w:rsidR="00B8432D" w:rsidRPr="00034688" w:rsidRDefault="00B8432D" w:rsidP="00B8432D">
      <w:pPr>
        <w:rPr>
          <w:rFonts w:asciiTheme="minorHAnsi" w:hAnsiTheme="minorHAnsi" w:cstheme="minorHAnsi"/>
        </w:rPr>
      </w:pPr>
      <w:r w:rsidRPr="00034688">
        <w:rPr>
          <w:rFonts w:asciiTheme="minorHAnsi" w:hAnsiTheme="minorHAnsi" w:cstheme="minorHAnsi"/>
        </w:rPr>
        <w:t xml:space="preserve">The </w:t>
      </w:r>
      <w:r w:rsidRPr="00034688">
        <w:rPr>
          <w:rFonts w:asciiTheme="minorHAnsi" w:hAnsiTheme="minorHAnsi" w:cstheme="minorHAnsi"/>
          <w:b/>
        </w:rPr>
        <w:t>Supporting Pupils at School with Medical Conditions - December 2015</w:t>
      </w:r>
      <w:r w:rsidRPr="00034688">
        <w:rPr>
          <w:rFonts w:asciiTheme="minorHAnsi" w:hAnsiTheme="minorHAnsi" w:cstheme="minorHAnsi"/>
        </w:rPr>
        <w:t xml:space="preserve"> statutory guidance for governing bodies of maintained schools &amp; proprietors of academies in England may be accessed at:</w:t>
      </w:r>
    </w:p>
    <w:p w14:paraId="793E86E9" w14:textId="77777777" w:rsidR="00B8432D" w:rsidRPr="00034688" w:rsidRDefault="00DB70D3" w:rsidP="00B8432D">
      <w:pPr>
        <w:rPr>
          <w:rFonts w:asciiTheme="minorHAnsi" w:hAnsiTheme="minorHAnsi" w:cstheme="minorHAnsi"/>
        </w:rPr>
      </w:pPr>
      <w:hyperlink r:id="rId11" w:history="1">
        <w:r w:rsidR="00B8432D" w:rsidRPr="00034688">
          <w:rPr>
            <w:rStyle w:val="Hyperlink"/>
            <w:rFonts w:asciiTheme="minorHAnsi" w:hAnsiTheme="minorHAnsi" w:cstheme="minorHAnsi"/>
          </w:rPr>
          <w:t>https://www.gov.uk/government/uploads/system/uploads/attachment_data/file/484418/supporting-pupils-at-school-with-medical-conditions.pdf</w:t>
        </w:r>
      </w:hyperlink>
      <w:r w:rsidR="00B8432D" w:rsidRPr="00034688">
        <w:rPr>
          <w:rFonts w:asciiTheme="minorHAnsi" w:hAnsiTheme="minorHAnsi" w:cstheme="minorHAnsi"/>
        </w:rPr>
        <w:t xml:space="preserve"> </w:t>
      </w:r>
    </w:p>
    <w:p w14:paraId="6ECA8583" w14:textId="77777777" w:rsidR="00B8432D" w:rsidRPr="00034688" w:rsidRDefault="00B8432D" w:rsidP="00B8432D">
      <w:pPr>
        <w:rPr>
          <w:rFonts w:asciiTheme="minorHAnsi" w:hAnsiTheme="minorHAnsi" w:cstheme="minorHAnsi"/>
        </w:rPr>
      </w:pPr>
    </w:p>
    <w:p w14:paraId="6A70EFF1" w14:textId="77777777" w:rsidR="00B8432D" w:rsidRPr="00034688" w:rsidRDefault="00B8432D" w:rsidP="00B8432D">
      <w:pPr>
        <w:rPr>
          <w:rFonts w:asciiTheme="minorHAnsi" w:hAnsiTheme="minorHAnsi" w:cstheme="minorHAnsi"/>
        </w:rPr>
      </w:pPr>
      <w:r w:rsidRPr="00034688">
        <w:rPr>
          <w:rFonts w:asciiTheme="minorHAnsi" w:hAnsiTheme="minorHAnsi" w:cstheme="minorHAnsi"/>
        </w:rPr>
        <w:lastRenderedPageBreak/>
        <w:t>It states (page 20):</w:t>
      </w:r>
    </w:p>
    <w:p w14:paraId="09B1EC69" w14:textId="77777777" w:rsidR="00B8432D" w:rsidRPr="00034688" w:rsidRDefault="00B8432D" w:rsidP="00B8432D">
      <w:pPr>
        <w:rPr>
          <w:rFonts w:asciiTheme="minorHAnsi" w:hAnsiTheme="minorHAnsi" w:cstheme="minorHAnsi"/>
        </w:rPr>
      </w:pPr>
    </w:p>
    <w:p w14:paraId="09C7354A" w14:textId="0DAA2C9A" w:rsidR="00B8432D" w:rsidRPr="00034688" w:rsidRDefault="00B8432D" w:rsidP="00B8432D">
      <w:pPr>
        <w:jc w:val="both"/>
        <w:rPr>
          <w:rFonts w:asciiTheme="minorHAnsi" w:hAnsiTheme="minorHAnsi" w:cstheme="minorHAnsi"/>
          <w:i/>
        </w:rPr>
      </w:pPr>
      <w:r w:rsidRPr="00034688">
        <w:rPr>
          <w:rFonts w:asciiTheme="minorHAnsi" w:hAnsiTheme="minorHAnsi" w:cstheme="minorHAnsi"/>
          <w:i/>
        </w:rPr>
        <w:t xml:space="preserve">No child under 16 should be given prescription or non-prescription medicines without their </w:t>
      </w:r>
      <w:r w:rsidRPr="00034688">
        <w:rPr>
          <w:rFonts w:asciiTheme="minorHAnsi" w:hAnsiTheme="minorHAnsi" w:cstheme="minorHAnsi"/>
          <w:i/>
          <w:u w:val="single"/>
        </w:rPr>
        <w:t>parent’s written consent</w:t>
      </w:r>
      <w:r w:rsidRPr="00034688">
        <w:rPr>
          <w:rFonts w:asciiTheme="minorHAnsi" w:hAnsiTheme="minorHAnsi" w:cstheme="minorHAnsi"/>
          <w:i/>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r w:rsidR="00034688" w:rsidRPr="00034688">
        <w:rPr>
          <w:rFonts w:asciiTheme="minorHAnsi" w:hAnsiTheme="minorHAnsi" w:cstheme="minorHAnsi"/>
          <w:i/>
        </w:rPr>
        <w:t>.</w:t>
      </w:r>
    </w:p>
    <w:p w14:paraId="3A5413C0" w14:textId="77777777" w:rsidR="00B8432D" w:rsidRPr="00034688" w:rsidRDefault="00B8432D" w:rsidP="00B8432D">
      <w:pPr>
        <w:jc w:val="both"/>
        <w:rPr>
          <w:rFonts w:asciiTheme="minorHAnsi" w:hAnsiTheme="minorHAnsi" w:cstheme="minorHAnsi"/>
          <w:i/>
        </w:rPr>
      </w:pPr>
    </w:p>
    <w:p w14:paraId="46868B9C" w14:textId="7EFEBD1E" w:rsidR="00B8432D" w:rsidRPr="00034688" w:rsidRDefault="00B8432D" w:rsidP="00B8432D">
      <w:pPr>
        <w:jc w:val="both"/>
        <w:rPr>
          <w:rFonts w:asciiTheme="minorHAnsi" w:hAnsiTheme="minorHAnsi" w:cstheme="minorHAnsi"/>
          <w:i/>
        </w:rPr>
      </w:pPr>
      <w:r w:rsidRPr="00034688">
        <w:rPr>
          <w:rFonts w:asciiTheme="minorHAnsi" w:hAnsiTheme="minorHAnsi" w:cstheme="minorHAnsi"/>
          <w:i/>
        </w:rPr>
        <w:t>A child under 16 should never be given medicine containing aspirin unless prescribed by a doctor. Medication, e.g. for pain relief, should never be administered without first checking maximum dosages and when the previous dose was taken. Parents should be informed</w:t>
      </w:r>
      <w:r w:rsidR="00034688" w:rsidRPr="00034688">
        <w:rPr>
          <w:rFonts w:asciiTheme="minorHAnsi" w:hAnsiTheme="minorHAnsi" w:cstheme="minorHAnsi"/>
          <w:i/>
        </w:rPr>
        <w:t>.</w:t>
      </w:r>
    </w:p>
    <w:p w14:paraId="32A6B7DD" w14:textId="77777777" w:rsidR="00B8432D" w:rsidRPr="00034688" w:rsidRDefault="00B8432D" w:rsidP="00B8432D">
      <w:pPr>
        <w:rPr>
          <w:rFonts w:asciiTheme="minorHAnsi" w:hAnsiTheme="minorHAnsi" w:cstheme="minorHAnsi"/>
        </w:rPr>
      </w:pPr>
    </w:p>
    <w:p w14:paraId="40E86B1B" w14:textId="481EA2ED" w:rsidR="00B8432D" w:rsidRPr="00034688" w:rsidRDefault="00B8432D" w:rsidP="00B8432D">
      <w:pPr>
        <w:rPr>
          <w:rFonts w:asciiTheme="minorHAnsi" w:hAnsiTheme="minorHAnsi" w:cstheme="minorHAnsi"/>
        </w:rPr>
      </w:pPr>
      <w:r w:rsidRPr="00034688">
        <w:rPr>
          <w:rFonts w:asciiTheme="minorHAnsi" w:hAnsiTheme="minorHAnsi" w:cstheme="minorHAnsi"/>
        </w:rPr>
        <w:t>I hope this clarifies the situation with regard to the unnecessary request for a doctor’s prescription for OTC (ie non-prescription) medicines.</w:t>
      </w:r>
    </w:p>
    <w:p w14:paraId="2F61D223" w14:textId="77777777" w:rsidR="00B8432D" w:rsidRPr="00034688" w:rsidRDefault="00B8432D" w:rsidP="00B8432D">
      <w:pPr>
        <w:rPr>
          <w:rFonts w:asciiTheme="minorHAnsi" w:hAnsiTheme="minorHAnsi" w:cstheme="minorHAnsi"/>
        </w:rPr>
      </w:pPr>
    </w:p>
    <w:p w14:paraId="56C74EB2" w14:textId="77777777" w:rsidR="00B8432D" w:rsidRPr="00034688" w:rsidRDefault="00B8432D" w:rsidP="00B8432D">
      <w:pPr>
        <w:rPr>
          <w:rFonts w:asciiTheme="minorHAnsi" w:hAnsiTheme="minorHAnsi" w:cstheme="minorHAnsi"/>
        </w:rPr>
      </w:pPr>
      <w:r w:rsidRPr="00034688">
        <w:rPr>
          <w:rFonts w:asciiTheme="minorHAnsi" w:hAnsiTheme="minorHAnsi" w:cstheme="minorHAnsi"/>
        </w:rPr>
        <w:t>Yours sincerely</w:t>
      </w:r>
    </w:p>
    <w:p w14:paraId="3722F588" w14:textId="77777777" w:rsidR="00B8432D" w:rsidRDefault="00B8432D" w:rsidP="00B8432D">
      <w:pPr>
        <w:rPr>
          <w:rFonts w:ascii="Arial" w:hAnsi="Arial" w:cs="Arial"/>
        </w:rPr>
      </w:pPr>
    </w:p>
    <w:p w14:paraId="53322757" w14:textId="77777777" w:rsidR="00B8432D" w:rsidRDefault="00B8432D" w:rsidP="00B8432D">
      <w:pPr>
        <w:rPr>
          <w:rFonts w:ascii="Arial" w:hAnsi="Arial" w:cs="Arial"/>
        </w:rPr>
      </w:pPr>
      <w:r>
        <w:rPr>
          <w:rFonts w:ascii="Arial" w:hAnsi="Arial" w:cs="Arial"/>
          <w:noProof/>
        </w:rPr>
        <w:drawing>
          <wp:inline distT="0" distB="0" distL="0" distR="0" wp14:anchorId="517B146E" wp14:editId="79CBAF4D">
            <wp:extent cx="1667108" cy="885949"/>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inesh Chotai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667108" cy="885949"/>
                    </a:xfrm>
                    <a:prstGeom prst="rect">
                      <a:avLst/>
                    </a:prstGeom>
                  </pic:spPr>
                </pic:pic>
              </a:graphicData>
            </a:graphic>
          </wp:inline>
        </w:drawing>
      </w:r>
    </w:p>
    <w:p w14:paraId="461C12A4" w14:textId="77777777" w:rsidR="00B8432D" w:rsidRPr="001C2C6F" w:rsidRDefault="00B8432D" w:rsidP="00B8432D">
      <w:pPr>
        <w:rPr>
          <w:rFonts w:ascii="Arial" w:hAnsi="Arial" w:cs="Arial"/>
        </w:rPr>
      </w:pPr>
    </w:p>
    <w:p w14:paraId="3E03F5D8" w14:textId="77777777" w:rsidR="00B8432D" w:rsidRPr="00A80D9B" w:rsidRDefault="00B8432D" w:rsidP="00B8432D">
      <w:pPr>
        <w:rPr>
          <w:rFonts w:ascii="Arial" w:hAnsi="Arial" w:cs="Arial"/>
          <w:i/>
        </w:rPr>
      </w:pPr>
    </w:p>
    <w:p w14:paraId="38FB3842" w14:textId="77777777" w:rsidR="00B8432D" w:rsidRDefault="00B8432D" w:rsidP="00B8432D">
      <w:pPr>
        <w:rPr>
          <w:rFonts w:ascii="Arial" w:hAnsi="Arial" w:cs="Arial"/>
          <w:i/>
        </w:rPr>
      </w:pPr>
      <w:r>
        <w:rPr>
          <w:rFonts w:ascii="Arial" w:hAnsi="Arial" w:cs="Arial"/>
          <w:i/>
        </w:rPr>
        <w:t>Dr Nainesh Chotai</w:t>
      </w:r>
    </w:p>
    <w:p w14:paraId="18AA1F2F" w14:textId="77777777" w:rsidR="00B8432D" w:rsidRDefault="00B8432D" w:rsidP="00B8432D">
      <w:r>
        <w:rPr>
          <w:rFonts w:ascii="Arial" w:hAnsi="Arial" w:cs="Arial"/>
          <w:i/>
        </w:rPr>
        <w:t>LLR LMC, Chair</w:t>
      </w:r>
    </w:p>
    <w:p w14:paraId="5E9FB9FB" w14:textId="205B2709" w:rsidR="00F952A2" w:rsidRDefault="00F952A2"/>
    <w:sectPr w:rsidR="00F952A2" w:rsidSect="008F03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8DA8" w14:textId="77777777" w:rsidR="00DB70D3" w:rsidRDefault="00DB70D3" w:rsidP="008F03B8">
      <w:r>
        <w:separator/>
      </w:r>
    </w:p>
  </w:endnote>
  <w:endnote w:type="continuationSeparator" w:id="0">
    <w:p w14:paraId="3D0A9C80" w14:textId="77777777" w:rsidR="00DB70D3" w:rsidRDefault="00DB70D3" w:rsidP="008F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86C1" w14:textId="77777777" w:rsidR="00C67F32" w:rsidRDefault="00C6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4433" w14:textId="77777777" w:rsidR="00A45A84" w:rsidRPr="008A39BA" w:rsidRDefault="00A45A84" w:rsidP="00A45A84">
    <w:pPr>
      <w:pStyle w:val="Footer"/>
      <w:jc w:val="center"/>
      <w:rPr>
        <w:b/>
        <w:color w:val="44BAC4"/>
        <w:sz w:val="28"/>
        <w:szCs w:val="28"/>
        <w14:textFill>
          <w14:solidFill>
            <w14:srgbClr w14:val="44BAC4">
              <w14:lumMod w14:val="75000"/>
            </w14:srgbClr>
          </w14:solidFill>
        </w14:textFill>
      </w:rPr>
    </w:pPr>
    <w:r w:rsidRPr="008A39BA">
      <w:rPr>
        <w:b/>
        <w:color w:val="1F4E79" w:themeColor="accent1" w:themeShade="80"/>
        <w:sz w:val="28"/>
        <w:szCs w:val="28"/>
      </w:rPr>
      <w:t>ADVISE</w:t>
    </w:r>
    <w:r w:rsidRPr="008A39BA">
      <w:rPr>
        <w:b/>
        <w:color w:val="44BAC4"/>
        <w:sz w:val="28"/>
        <w:szCs w:val="28"/>
      </w:rPr>
      <w:t xml:space="preserve">   SUPPORT   </w:t>
    </w:r>
    <w:r w:rsidRPr="008A39BA">
      <w:rPr>
        <w:b/>
        <w:color w:val="1F4E79" w:themeColor="accent1" w:themeShade="80"/>
        <w:sz w:val="28"/>
        <w:szCs w:val="28"/>
      </w:rPr>
      <w:t>REPRESENT</w:t>
    </w:r>
  </w:p>
  <w:p w14:paraId="26C71658" w14:textId="77777777" w:rsidR="00A45A84" w:rsidRDefault="00A45A84" w:rsidP="00A45A84">
    <w:pPr>
      <w:pStyle w:val="Footer"/>
      <w:jc w:val="center"/>
      <w:rPr>
        <w:color w:val="00B0F0"/>
      </w:rPr>
    </w:pPr>
    <w:r w:rsidRPr="009C350D">
      <w:rPr>
        <w:color w:val="00B0F0"/>
      </w:rPr>
      <w:t>Leicester, Leicestershire and Rutland Local Medical Committee</w:t>
    </w:r>
  </w:p>
  <w:p w14:paraId="3EB10230" w14:textId="77777777" w:rsidR="00A45A84" w:rsidRPr="009C350D" w:rsidRDefault="00A45A84" w:rsidP="00A45A84">
    <w:pPr>
      <w:pStyle w:val="Footer"/>
      <w:jc w:val="center"/>
      <w:rPr>
        <w:color w:val="2F5496" w:themeColor="accent5" w:themeShade="BF"/>
      </w:rPr>
    </w:pPr>
    <w:r>
      <w:rPr>
        <w:color w:val="2F5496" w:themeColor="accent5" w:themeShade="BF"/>
      </w:rPr>
      <w:t>109 Station Road, Glenfield, Leicester, LE3 8GS</w:t>
    </w:r>
  </w:p>
  <w:p w14:paraId="27ADCB93" w14:textId="77777777" w:rsidR="00A45A84" w:rsidRPr="009C350D" w:rsidRDefault="00A45A84" w:rsidP="00A45A84">
    <w:pPr>
      <w:pStyle w:val="Footer"/>
      <w:jc w:val="center"/>
      <w:rPr>
        <w:color w:val="2F5496" w:themeColor="accent5" w:themeShade="BF"/>
      </w:rPr>
    </w:pPr>
    <w:r w:rsidRPr="009C350D">
      <w:rPr>
        <w:color w:val="2F5496" w:themeColor="accent5" w:themeShade="BF"/>
      </w:rPr>
      <w:t xml:space="preserve">enquiries@llrlmc.co.uk    www.llrlmc.co.uk    </w:t>
    </w:r>
    <w:r>
      <w:rPr>
        <w:color w:val="2F5496" w:themeColor="accent5" w:themeShade="BF"/>
      </w:rPr>
      <w:t>0116 296 2950</w:t>
    </w:r>
  </w:p>
  <w:p w14:paraId="51677B9A" w14:textId="77777777" w:rsidR="00A45A84" w:rsidRPr="009C350D" w:rsidRDefault="00A45A84" w:rsidP="00A45A84">
    <w:pPr>
      <w:pStyle w:val="Footer"/>
      <w:jc w:val="center"/>
      <w:rPr>
        <w:color w:val="2F5496" w:themeColor="accent5" w:themeShade="BF"/>
        <w:sz w:val="13"/>
        <w:szCs w:val="13"/>
      </w:rPr>
    </w:pPr>
    <w:r>
      <w:rPr>
        <w:color w:val="2F5496" w:themeColor="accent5" w:themeShade="BF"/>
        <w:sz w:val="13"/>
        <w:szCs w:val="13"/>
      </w:rPr>
      <w:t>C</w:t>
    </w:r>
    <w:r w:rsidRPr="009C350D">
      <w:rPr>
        <w:color w:val="2F5496" w:themeColor="accent5" w:themeShade="BF"/>
        <w:sz w:val="13"/>
        <w:szCs w:val="13"/>
      </w:rPr>
      <w:t>ompany Registration number</w:t>
    </w:r>
    <w:r>
      <w:rPr>
        <w:color w:val="2F5496" w:themeColor="accent5" w:themeShade="BF"/>
        <w:sz w:val="13"/>
        <w:szCs w:val="13"/>
      </w:rPr>
      <w:t xml:space="preserve">: </w:t>
    </w:r>
    <w:r w:rsidRPr="009C350D">
      <w:rPr>
        <w:color w:val="2F5496" w:themeColor="accent5" w:themeShade="BF"/>
        <w:sz w:val="13"/>
        <w:szCs w:val="13"/>
      </w:rPr>
      <w:t xml:space="preserve"> 06278584 Place of registration:  England and Wales Registered office:  Edward House, Grange Business Park, Leicester, LE8 6EP</w:t>
    </w:r>
  </w:p>
  <w:p w14:paraId="5E9FBA07" w14:textId="77777777" w:rsidR="008F03B8" w:rsidRDefault="008F03B8">
    <w:pPr>
      <w:pStyle w:val="Footer"/>
    </w:pPr>
  </w:p>
  <w:p w14:paraId="5E9FBA08" w14:textId="77777777" w:rsidR="008F03B8" w:rsidRDefault="008F0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AB5C" w14:textId="77777777" w:rsidR="00C67F32" w:rsidRDefault="00C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6196" w14:textId="77777777" w:rsidR="00DB70D3" w:rsidRDefault="00DB70D3" w:rsidP="008F03B8">
      <w:r>
        <w:separator/>
      </w:r>
    </w:p>
  </w:footnote>
  <w:footnote w:type="continuationSeparator" w:id="0">
    <w:p w14:paraId="001DD802" w14:textId="77777777" w:rsidR="00DB70D3" w:rsidRDefault="00DB70D3" w:rsidP="008F03B8">
      <w:r>
        <w:continuationSeparator/>
      </w:r>
    </w:p>
  </w:footnote>
  <w:footnote w:id="1">
    <w:p w14:paraId="714070AA" w14:textId="1C072809" w:rsidR="00A162A8" w:rsidRDefault="00A162A8">
      <w:pPr>
        <w:pStyle w:val="FootnoteText"/>
      </w:pPr>
      <w:r>
        <w:rPr>
          <w:rStyle w:val="FootnoteReference"/>
        </w:rPr>
        <w:footnoteRef/>
      </w:r>
      <w:r>
        <w:t xml:space="preserve"> </w:t>
      </w:r>
      <w:r w:rsidRPr="00A162A8">
        <w:t>https://www.england.nhs.uk/publication/conditions-for-which-over-the-counter-items-should-not-routinely-be-prescribed-in-primary-care-guidance-for-ccgs/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5281" w14:textId="77777777" w:rsidR="00C67F32" w:rsidRDefault="00C67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BA00" w14:textId="77777777" w:rsidR="008F03B8" w:rsidRDefault="008F03B8">
    <w:pPr>
      <w:pStyle w:val="Header"/>
    </w:pPr>
    <w:r>
      <w:rPr>
        <w:noProof/>
      </w:rPr>
      <w:drawing>
        <wp:anchor distT="0" distB="0" distL="114300" distR="114300" simplePos="0" relativeHeight="251659264" behindDoc="0" locked="0" layoutInCell="1" allowOverlap="1" wp14:anchorId="5E9FBA09" wp14:editId="5E9FBA0A">
          <wp:simplePos x="0" y="0"/>
          <wp:positionH relativeFrom="margin">
            <wp:posOffset>1085850</wp:posOffset>
          </wp:positionH>
          <wp:positionV relativeFrom="paragraph">
            <wp:posOffset>-295910</wp:posOffset>
          </wp:positionV>
          <wp:extent cx="3096260" cy="755650"/>
          <wp:effectExtent l="0" t="0" r="8890" b="6350"/>
          <wp:wrapThrough wrapText="bothSides">
            <wp:wrapPolygon edited="0">
              <wp:start x="0" y="0"/>
              <wp:lineTo x="0" y="21237"/>
              <wp:lineTo x="21529" y="2123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3096260" cy="755650"/>
                  </a:xfrm>
                  <a:prstGeom prst="rect">
                    <a:avLst/>
                  </a:prstGeom>
                </pic:spPr>
              </pic:pic>
            </a:graphicData>
          </a:graphic>
          <wp14:sizeRelH relativeFrom="page">
            <wp14:pctWidth>0</wp14:pctWidth>
          </wp14:sizeRelH>
          <wp14:sizeRelV relativeFrom="page">
            <wp14:pctHeight>0</wp14:pctHeight>
          </wp14:sizeRelV>
        </wp:anchor>
      </w:drawing>
    </w:r>
  </w:p>
  <w:p w14:paraId="5E9FBA01" w14:textId="77777777" w:rsidR="008F03B8" w:rsidRDefault="008F0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3F3A" w14:textId="77777777" w:rsidR="00C67F32" w:rsidRDefault="00C67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3B8"/>
    <w:rsid w:val="00034688"/>
    <w:rsid w:val="000F558D"/>
    <w:rsid w:val="004B6EE4"/>
    <w:rsid w:val="007550BA"/>
    <w:rsid w:val="00806E4D"/>
    <w:rsid w:val="0083395C"/>
    <w:rsid w:val="008F03B8"/>
    <w:rsid w:val="00A162A8"/>
    <w:rsid w:val="00A45A84"/>
    <w:rsid w:val="00AF6A22"/>
    <w:rsid w:val="00B8432D"/>
    <w:rsid w:val="00B962FB"/>
    <w:rsid w:val="00C66424"/>
    <w:rsid w:val="00C67F32"/>
    <w:rsid w:val="00DA3BEC"/>
    <w:rsid w:val="00DB70D3"/>
    <w:rsid w:val="00F952A2"/>
    <w:rsid w:val="00FA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B9FB"/>
  <w15:docId w15:val="{DCD5359E-8E04-451F-BCCD-2DCEFDAB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32D"/>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B8"/>
    <w:pPr>
      <w:tabs>
        <w:tab w:val="center" w:pos="4513"/>
        <w:tab w:val="right" w:pos="9026"/>
      </w:tabs>
    </w:pPr>
  </w:style>
  <w:style w:type="character" w:customStyle="1" w:styleId="HeaderChar">
    <w:name w:val="Header Char"/>
    <w:basedOn w:val="DefaultParagraphFont"/>
    <w:link w:val="Header"/>
    <w:uiPriority w:val="99"/>
    <w:rsid w:val="008F03B8"/>
  </w:style>
  <w:style w:type="paragraph" w:styleId="Footer">
    <w:name w:val="footer"/>
    <w:basedOn w:val="Normal"/>
    <w:link w:val="FooterChar"/>
    <w:uiPriority w:val="99"/>
    <w:unhideWhenUsed/>
    <w:rsid w:val="008F03B8"/>
    <w:pPr>
      <w:tabs>
        <w:tab w:val="center" w:pos="4513"/>
        <w:tab w:val="right" w:pos="9026"/>
      </w:tabs>
    </w:pPr>
  </w:style>
  <w:style w:type="character" w:customStyle="1" w:styleId="FooterChar">
    <w:name w:val="Footer Char"/>
    <w:basedOn w:val="DefaultParagraphFont"/>
    <w:link w:val="Footer"/>
    <w:uiPriority w:val="99"/>
    <w:rsid w:val="008F03B8"/>
  </w:style>
  <w:style w:type="character" w:styleId="Hyperlink">
    <w:name w:val="Hyperlink"/>
    <w:rsid w:val="00B8432D"/>
    <w:rPr>
      <w:color w:val="0000FF"/>
      <w:u w:val="single"/>
    </w:rPr>
  </w:style>
  <w:style w:type="paragraph" w:styleId="BalloonText">
    <w:name w:val="Balloon Text"/>
    <w:basedOn w:val="Normal"/>
    <w:link w:val="BalloonTextChar"/>
    <w:uiPriority w:val="99"/>
    <w:semiHidden/>
    <w:unhideWhenUsed/>
    <w:rsid w:val="00DA3BEC"/>
    <w:rPr>
      <w:rFonts w:ascii="Tahoma" w:hAnsi="Tahoma" w:cs="Tahoma"/>
      <w:sz w:val="16"/>
      <w:szCs w:val="16"/>
    </w:rPr>
  </w:style>
  <w:style w:type="character" w:customStyle="1" w:styleId="BalloonTextChar">
    <w:name w:val="Balloon Text Char"/>
    <w:basedOn w:val="DefaultParagraphFont"/>
    <w:link w:val="BalloonText"/>
    <w:uiPriority w:val="99"/>
    <w:semiHidden/>
    <w:rsid w:val="00DA3BEC"/>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A162A8"/>
    <w:rPr>
      <w:sz w:val="20"/>
      <w:szCs w:val="20"/>
    </w:rPr>
  </w:style>
  <w:style w:type="character" w:customStyle="1" w:styleId="FootnoteTextChar">
    <w:name w:val="Footnote Text Char"/>
    <w:basedOn w:val="DefaultParagraphFont"/>
    <w:link w:val="FootnoteText"/>
    <w:uiPriority w:val="99"/>
    <w:semiHidden/>
    <w:rsid w:val="00A162A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162A8"/>
    <w:rPr>
      <w:vertAlign w:val="superscript"/>
    </w:rPr>
  </w:style>
  <w:style w:type="character" w:styleId="FollowedHyperlink">
    <w:name w:val="FollowedHyperlink"/>
    <w:basedOn w:val="DefaultParagraphFont"/>
    <w:uiPriority w:val="99"/>
    <w:semiHidden/>
    <w:unhideWhenUsed/>
    <w:rsid w:val="000F558D"/>
    <w:rPr>
      <w:color w:val="954F72" w:themeColor="followedHyperlink"/>
      <w:u w:val="single"/>
    </w:rPr>
  </w:style>
  <w:style w:type="character" w:styleId="UnresolvedMention">
    <w:name w:val="Unresolved Mention"/>
    <w:basedOn w:val="DefaultParagraphFont"/>
    <w:uiPriority w:val="99"/>
    <w:semiHidden/>
    <w:unhideWhenUsed/>
    <w:rsid w:val="00C67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84418/supporting-pupils-at-school-with-medical-condit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596629/EYFS_STATUTORY_FRAMEWORK_2017.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4" ma:contentTypeDescription="Create a new document." ma:contentTypeScope="" ma:versionID="fa5118c09485053ad7b5c15740e86d80">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8180f487670eaa29b3f66c24039b8f6b"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5310-12B9-44E0-A1DD-7DBFFFAA686E}">
  <ds:schemaRefs>
    <ds:schemaRef ds:uri="http://schemas.microsoft.com/sharepoint/v3/contenttype/forms"/>
  </ds:schemaRefs>
</ds:datastoreItem>
</file>

<file path=customXml/itemProps2.xml><?xml version="1.0" encoding="utf-8"?>
<ds:datastoreItem xmlns:ds="http://schemas.openxmlformats.org/officeDocument/2006/customXml" ds:itemID="{A79DC2BE-3938-4F36-A4E6-C7BC8846A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220A2-E693-44D0-AB2E-506704F8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10B91-E352-4000-A626-F4FF7155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dc:creator>
  <cp:lastModifiedBy>Charlotte Woods</cp:lastModifiedBy>
  <cp:revision>5</cp:revision>
  <dcterms:created xsi:type="dcterms:W3CDTF">2019-09-17T09:52:00Z</dcterms:created>
  <dcterms:modified xsi:type="dcterms:W3CDTF">2019-09-18T13:17:00Z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