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0E2" w:rsidRPr="00AC30E2" w:rsidRDefault="00AC30E2" w:rsidP="003A3E54">
      <w:pPr>
        <w:spacing w:after="0" w:line="240" w:lineRule="auto"/>
        <w:jc w:val="right"/>
      </w:pPr>
      <w:bookmarkStart w:id="0" w:name="_GoBack"/>
      <w:bookmarkEnd w:id="0"/>
      <w:r>
        <w:rPr>
          <w:noProof/>
          <w:lang w:eastAsia="en-GB"/>
        </w:rPr>
        <w:drawing>
          <wp:anchor distT="0" distB="0" distL="114300" distR="114300" simplePos="0" relativeHeight="251660288" behindDoc="1" locked="0" layoutInCell="1" allowOverlap="1" wp14:anchorId="64F92600" wp14:editId="4533B28E">
            <wp:simplePos x="0" y="0"/>
            <wp:positionH relativeFrom="column">
              <wp:posOffset>4776470</wp:posOffset>
            </wp:positionH>
            <wp:positionV relativeFrom="paragraph">
              <wp:posOffset>-581025</wp:posOffset>
            </wp:positionV>
            <wp:extent cx="916940" cy="569595"/>
            <wp:effectExtent l="0" t="0" r="0" b="1905"/>
            <wp:wrapTight wrapText="bothSides">
              <wp:wrapPolygon edited="0">
                <wp:start x="0" y="0"/>
                <wp:lineTo x="0" y="20950"/>
                <wp:lineTo x="21091" y="20950"/>
                <wp:lineTo x="21091" y="0"/>
                <wp:lineTo x="0" y="0"/>
              </wp:wrapPolygon>
            </wp:wrapTight>
            <wp:docPr id="2" name="Picture 2" descr="NHS England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England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94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6B55C248" wp14:editId="540B360C">
            <wp:simplePos x="0" y="0"/>
            <wp:positionH relativeFrom="margin">
              <wp:posOffset>-241935</wp:posOffset>
            </wp:positionH>
            <wp:positionV relativeFrom="margin">
              <wp:posOffset>-494030</wp:posOffset>
            </wp:positionV>
            <wp:extent cx="1413510" cy="914400"/>
            <wp:effectExtent l="0" t="0" r="0" b="0"/>
            <wp:wrapSquare wrapText="bothSides"/>
            <wp:docPr id="1" name="Picture 1" descr="PHE_3268_SML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_3268_SML_A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3510" cy="91440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tab/>
      </w:r>
    </w:p>
    <w:p w:rsidR="00AC30E2" w:rsidRDefault="00AC30E2" w:rsidP="00AC30E2"/>
    <w:p w:rsidR="00AC30E2" w:rsidRDefault="00AC30E2" w:rsidP="00AC30E2"/>
    <w:p w:rsidR="003A3E54" w:rsidRPr="00AB1F93" w:rsidRDefault="003A3E54" w:rsidP="00715F9B">
      <w:pPr>
        <w:spacing w:line="240" w:lineRule="auto"/>
        <w:jc w:val="center"/>
        <w:rPr>
          <w:b/>
          <w:sz w:val="24"/>
          <w:szCs w:val="24"/>
        </w:rPr>
      </w:pPr>
      <w:r w:rsidRPr="00AB1F93">
        <w:rPr>
          <w:b/>
          <w:sz w:val="24"/>
          <w:szCs w:val="24"/>
        </w:rPr>
        <w:t>Central Midlands (Leicestershire, Lincolnshire and Northamptonshire)</w:t>
      </w:r>
    </w:p>
    <w:p w:rsidR="003A3E54" w:rsidRPr="00AB1F93" w:rsidRDefault="003A3E54" w:rsidP="00715F9B">
      <w:pPr>
        <w:spacing w:line="240" w:lineRule="auto"/>
        <w:jc w:val="center"/>
        <w:rPr>
          <w:b/>
          <w:sz w:val="24"/>
          <w:szCs w:val="24"/>
        </w:rPr>
      </w:pPr>
      <w:r w:rsidRPr="00AB1F93">
        <w:rPr>
          <w:b/>
          <w:sz w:val="24"/>
          <w:szCs w:val="24"/>
        </w:rPr>
        <w:t>Screening and Immunisation Team Update</w:t>
      </w:r>
      <w:r w:rsidR="00173B49" w:rsidRPr="00AB1F93">
        <w:rPr>
          <w:b/>
          <w:sz w:val="24"/>
          <w:szCs w:val="24"/>
        </w:rPr>
        <w:t>: Flu season special</w:t>
      </w:r>
    </w:p>
    <w:p w:rsidR="003A3E54" w:rsidRPr="00AB1F93" w:rsidRDefault="003A3E54" w:rsidP="00715F9B">
      <w:pPr>
        <w:spacing w:line="240" w:lineRule="auto"/>
        <w:jc w:val="center"/>
        <w:rPr>
          <w:b/>
          <w:sz w:val="24"/>
          <w:szCs w:val="24"/>
        </w:rPr>
      </w:pPr>
      <w:r w:rsidRPr="00AB1F93">
        <w:rPr>
          <w:b/>
          <w:sz w:val="24"/>
          <w:szCs w:val="24"/>
        </w:rPr>
        <w:t xml:space="preserve">W/C </w:t>
      </w:r>
      <w:r w:rsidR="00DB30E6" w:rsidRPr="00AB1F93">
        <w:rPr>
          <w:b/>
          <w:sz w:val="24"/>
          <w:szCs w:val="24"/>
        </w:rPr>
        <w:t>27</w:t>
      </w:r>
      <w:r w:rsidR="009A4615" w:rsidRPr="00AB1F93">
        <w:rPr>
          <w:b/>
          <w:sz w:val="24"/>
          <w:szCs w:val="24"/>
          <w:vertAlign w:val="superscript"/>
        </w:rPr>
        <w:t>th</w:t>
      </w:r>
      <w:r w:rsidR="009A4615" w:rsidRPr="00AB1F93">
        <w:rPr>
          <w:b/>
          <w:sz w:val="24"/>
          <w:szCs w:val="24"/>
        </w:rPr>
        <w:t xml:space="preserve"> </w:t>
      </w:r>
      <w:r w:rsidR="00DE01F0" w:rsidRPr="00AB1F93">
        <w:rPr>
          <w:b/>
          <w:sz w:val="24"/>
          <w:szCs w:val="24"/>
        </w:rPr>
        <w:t>August</w:t>
      </w:r>
      <w:r w:rsidR="00AC289E" w:rsidRPr="00AB1F93">
        <w:rPr>
          <w:b/>
          <w:sz w:val="24"/>
          <w:szCs w:val="24"/>
        </w:rPr>
        <w:t xml:space="preserve"> 2018</w:t>
      </w:r>
    </w:p>
    <w:p w:rsidR="003A3E54" w:rsidRPr="00AB1F93" w:rsidRDefault="003A3E54" w:rsidP="00715F9B">
      <w:pPr>
        <w:spacing w:line="240" w:lineRule="auto"/>
        <w:jc w:val="center"/>
        <w:rPr>
          <w:b/>
          <w:color w:val="00B050"/>
          <w:sz w:val="24"/>
          <w:szCs w:val="24"/>
        </w:rPr>
      </w:pPr>
      <w:r w:rsidRPr="00AB1F93">
        <w:rPr>
          <w:b/>
          <w:color w:val="00B050"/>
          <w:sz w:val="24"/>
          <w:szCs w:val="24"/>
        </w:rPr>
        <w:t>Please cascade to ALL staff, including GPs, Practice Nurses</w:t>
      </w:r>
      <w:r w:rsidR="004E716F" w:rsidRPr="00AB1F93">
        <w:rPr>
          <w:b/>
          <w:color w:val="00B050"/>
          <w:sz w:val="24"/>
          <w:szCs w:val="24"/>
        </w:rPr>
        <w:t xml:space="preserve">, Admin </w:t>
      </w:r>
      <w:r w:rsidRPr="00AB1F93">
        <w:rPr>
          <w:b/>
          <w:color w:val="00B050"/>
          <w:sz w:val="24"/>
          <w:szCs w:val="24"/>
        </w:rPr>
        <w:t>and Reception Staff</w:t>
      </w:r>
    </w:p>
    <w:p w:rsidR="00BC5CA1" w:rsidRPr="00AB1F93" w:rsidRDefault="00BC5CA1" w:rsidP="00715F9B">
      <w:pPr>
        <w:spacing w:line="240" w:lineRule="auto"/>
        <w:rPr>
          <w:b/>
          <w:sz w:val="24"/>
          <w:szCs w:val="24"/>
        </w:rPr>
      </w:pPr>
    </w:p>
    <w:p w:rsidR="00794222" w:rsidRDefault="00173B49" w:rsidP="00715F9B">
      <w:pPr>
        <w:spacing w:line="240" w:lineRule="auto"/>
        <w:rPr>
          <w:rFonts w:cs="Arial"/>
          <w:sz w:val="24"/>
          <w:szCs w:val="24"/>
        </w:rPr>
      </w:pPr>
      <w:r w:rsidRPr="00AB1F93">
        <w:rPr>
          <w:b/>
          <w:sz w:val="24"/>
          <w:szCs w:val="24"/>
          <w:u w:val="single"/>
        </w:rPr>
        <w:t>Immunisation Information</w:t>
      </w:r>
      <w:r w:rsidR="00BC5CA1" w:rsidRPr="00AB1F93">
        <w:rPr>
          <w:b/>
          <w:sz w:val="24"/>
          <w:szCs w:val="24"/>
          <w:u w:val="single"/>
        </w:rPr>
        <w:t xml:space="preserve">: </w:t>
      </w:r>
      <w:r w:rsidRPr="004943AE">
        <w:rPr>
          <w:rFonts w:cs="Arial"/>
          <w:b/>
          <w:sz w:val="24"/>
          <w:szCs w:val="24"/>
          <w:u w:val="single"/>
        </w:rPr>
        <w:t>Seasonal Influenza Vaccination Campaign 2018/19</w:t>
      </w:r>
    </w:p>
    <w:p w:rsidR="007A2569" w:rsidRPr="00AB1F93" w:rsidRDefault="00F05F98" w:rsidP="005450E6">
      <w:pPr>
        <w:spacing w:line="240" w:lineRule="auto"/>
        <w:rPr>
          <w:rFonts w:cs="Arial"/>
          <w:sz w:val="24"/>
          <w:szCs w:val="24"/>
        </w:rPr>
      </w:pPr>
      <w:r w:rsidRPr="00AB1F93">
        <w:rPr>
          <w:rFonts w:cs="Arial"/>
          <w:sz w:val="24"/>
          <w:szCs w:val="24"/>
        </w:rPr>
        <w:t>T</w:t>
      </w:r>
      <w:r w:rsidR="00173B49" w:rsidRPr="00AB1F93">
        <w:rPr>
          <w:rFonts w:cs="Arial"/>
          <w:sz w:val="24"/>
          <w:szCs w:val="24"/>
        </w:rPr>
        <w:t xml:space="preserve">his information is to assist you in the delivery of your seasonal flu campaign.  It includes local information and </w:t>
      </w:r>
      <w:r w:rsidR="00E20295" w:rsidRPr="00AB1F93">
        <w:rPr>
          <w:rFonts w:cs="Arial"/>
          <w:sz w:val="24"/>
          <w:szCs w:val="24"/>
        </w:rPr>
        <w:t>signposts to</w:t>
      </w:r>
      <w:r w:rsidR="00173B49" w:rsidRPr="00AB1F93">
        <w:rPr>
          <w:rFonts w:cs="Arial"/>
          <w:sz w:val="24"/>
          <w:szCs w:val="24"/>
        </w:rPr>
        <w:t xml:space="preserve"> national guidance </w:t>
      </w:r>
      <w:r w:rsidR="00E20295" w:rsidRPr="00AB1F93">
        <w:rPr>
          <w:rFonts w:cs="Arial"/>
          <w:sz w:val="24"/>
          <w:szCs w:val="24"/>
        </w:rPr>
        <w:t xml:space="preserve">- </w:t>
      </w:r>
      <w:r w:rsidR="00E20295" w:rsidRPr="00CF2F3E">
        <w:rPr>
          <w:rFonts w:cs="Arial"/>
          <w:i/>
          <w:sz w:val="24"/>
          <w:szCs w:val="24"/>
        </w:rPr>
        <w:t xml:space="preserve">which it does not </w:t>
      </w:r>
      <w:r w:rsidR="00173B49" w:rsidRPr="00CF2F3E">
        <w:rPr>
          <w:rFonts w:cs="Arial"/>
          <w:i/>
          <w:sz w:val="24"/>
          <w:szCs w:val="24"/>
        </w:rPr>
        <w:t>replace</w:t>
      </w:r>
      <w:r w:rsidR="00E20295" w:rsidRPr="00AB1F93">
        <w:rPr>
          <w:rFonts w:cs="Arial"/>
          <w:sz w:val="24"/>
          <w:szCs w:val="24"/>
        </w:rPr>
        <w:t>.</w:t>
      </w:r>
      <w:r w:rsidRPr="00AB1F93">
        <w:rPr>
          <w:rFonts w:cs="Arial"/>
          <w:sz w:val="24"/>
          <w:szCs w:val="24"/>
        </w:rPr>
        <w:t xml:space="preserve">  </w:t>
      </w:r>
      <w:r w:rsidR="004727E8" w:rsidRPr="00AB1F93">
        <w:rPr>
          <w:rFonts w:cs="Arial"/>
          <w:sz w:val="24"/>
          <w:szCs w:val="24"/>
        </w:rPr>
        <w:t>W</w:t>
      </w:r>
      <w:r w:rsidRPr="00AB1F93">
        <w:rPr>
          <w:rFonts w:cs="Arial"/>
          <w:sz w:val="24"/>
          <w:szCs w:val="24"/>
        </w:rPr>
        <w:t xml:space="preserve">e have decided to </w:t>
      </w:r>
      <w:r w:rsidR="004727E8" w:rsidRPr="00AB1F93">
        <w:rPr>
          <w:rFonts w:cs="Arial"/>
          <w:sz w:val="24"/>
          <w:szCs w:val="24"/>
        </w:rPr>
        <w:t xml:space="preserve">use our new bulletin format and </w:t>
      </w:r>
      <w:r w:rsidRPr="00AB1F93">
        <w:rPr>
          <w:rFonts w:cs="Arial"/>
          <w:sz w:val="24"/>
          <w:szCs w:val="24"/>
        </w:rPr>
        <w:t xml:space="preserve">focus upon changes </w:t>
      </w:r>
      <w:r w:rsidR="00CC6BB1">
        <w:rPr>
          <w:rFonts w:cs="Arial"/>
          <w:sz w:val="24"/>
          <w:szCs w:val="24"/>
        </w:rPr>
        <w:t xml:space="preserve">and key information </w:t>
      </w:r>
      <w:r w:rsidRPr="00AB1F93">
        <w:rPr>
          <w:rFonts w:cs="Arial"/>
          <w:sz w:val="24"/>
          <w:szCs w:val="24"/>
        </w:rPr>
        <w:t xml:space="preserve">rather than summarising the nationally published </w:t>
      </w:r>
      <w:r w:rsidR="00CC6BB1">
        <w:rPr>
          <w:rFonts w:cs="Arial"/>
          <w:sz w:val="24"/>
          <w:szCs w:val="24"/>
        </w:rPr>
        <w:t>letter</w:t>
      </w:r>
      <w:r w:rsidRPr="00AB1F93">
        <w:rPr>
          <w:rFonts w:cs="Arial"/>
          <w:sz w:val="24"/>
          <w:szCs w:val="24"/>
        </w:rPr>
        <w:t xml:space="preserve"> - which, you will remember from previous years, makes for a very long</w:t>
      </w:r>
      <w:r w:rsidR="00CC6BB1">
        <w:rPr>
          <w:rFonts w:cs="Arial"/>
          <w:sz w:val="24"/>
          <w:szCs w:val="24"/>
        </w:rPr>
        <w:t xml:space="preserve"> “summary”</w:t>
      </w:r>
      <w:r w:rsidRPr="00AB1F93">
        <w:rPr>
          <w:rFonts w:cs="Arial"/>
          <w:sz w:val="24"/>
          <w:szCs w:val="24"/>
        </w:rPr>
        <w:t>!  Your comments are</w:t>
      </w:r>
      <w:r w:rsidR="007A2569" w:rsidRPr="00AB1F93">
        <w:rPr>
          <w:rFonts w:cs="Arial"/>
          <w:sz w:val="24"/>
          <w:szCs w:val="24"/>
        </w:rPr>
        <w:t xml:space="preserve"> welcome</w:t>
      </w:r>
      <w:r w:rsidRPr="00AB1F93">
        <w:rPr>
          <w:rFonts w:cs="Arial"/>
          <w:sz w:val="24"/>
          <w:szCs w:val="24"/>
        </w:rPr>
        <w:t xml:space="preserve"> as a</w:t>
      </w:r>
      <w:r w:rsidR="007A2569" w:rsidRPr="00AB1F93">
        <w:rPr>
          <w:rFonts w:cs="Arial"/>
          <w:sz w:val="24"/>
          <w:szCs w:val="24"/>
        </w:rPr>
        <w:t>lways.</w:t>
      </w:r>
    </w:p>
    <w:p w:rsidR="009678D1" w:rsidRDefault="00173B49" w:rsidP="00715F9B">
      <w:pPr>
        <w:pStyle w:val="NoSpacing"/>
        <w:rPr>
          <w:rFonts w:cs="Arial"/>
          <w:sz w:val="24"/>
          <w:szCs w:val="24"/>
        </w:rPr>
      </w:pPr>
      <w:r w:rsidRPr="00AB1F93">
        <w:rPr>
          <w:rFonts w:cs="Arial"/>
          <w:sz w:val="24"/>
          <w:szCs w:val="24"/>
        </w:rPr>
        <w:t xml:space="preserve">Each year more and more patients </w:t>
      </w:r>
      <w:r w:rsidR="00F05F98" w:rsidRPr="00AB1F93">
        <w:rPr>
          <w:rFonts w:cs="Arial"/>
          <w:sz w:val="24"/>
          <w:szCs w:val="24"/>
        </w:rPr>
        <w:t>receive vaccination</w:t>
      </w:r>
      <w:r w:rsidRPr="00AB1F93">
        <w:rPr>
          <w:rFonts w:cs="Arial"/>
          <w:sz w:val="24"/>
          <w:szCs w:val="24"/>
        </w:rPr>
        <w:t xml:space="preserve"> </w:t>
      </w:r>
      <w:r w:rsidR="00F05F98" w:rsidRPr="00AB1F93">
        <w:rPr>
          <w:rFonts w:cs="Arial"/>
          <w:sz w:val="24"/>
          <w:szCs w:val="24"/>
        </w:rPr>
        <w:t xml:space="preserve">against flu </w:t>
      </w:r>
      <w:r w:rsidRPr="00AB1F93">
        <w:rPr>
          <w:rFonts w:cs="Arial"/>
          <w:sz w:val="24"/>
          <w:szCs w:val="24"/>
        </w:rPr>
        <w:t>and we would like to</w:t>
      </w:r>
      <w:r w:rsidR="004727E8" w:rsidRPr="00AB1F93">
        <w:rPr>
          <w:rFonts w:cs="Arial"/>
          <w:sz w:val="24"/>
          <w:szCs w:val="24"/>
        </w:rPr>
        <w:t xml:space="preserve"> </w:t>
      </w:r>
      <w:r w:rsidRPr="00AB1F93">
        <w:rPr>
          <w:rFonts w:cs="Arial"/>
          <w:sz w:val="24"/>
          <w:szCs w:val="24"/>
        </w:rPr>
        <w:t xml:space="preserve">take this opportunity </w:t>
      </w:r>
      <w:r w:rsidR="00F05F98" w:rsidRPr="00AB1F93">
        <w:rPr>
          <w:rFonts w:cs="Arial"/>
          <w:sz w:val="24"/>
          <w:szCs w:val="24"/>
        </w:rPr>
        <w:t xml:space="preserve">to, </w:t>
      </w:r>
      <w:r w:rsidRPr="00AB1F93">
        <w:rPr>
          <w:rFonts w:cs="Arial"/>
          <w:sz w:val="24"/>
          <w:szCs w:val="24"/>
        </w:rPr>
        <w:t>once again</w:t>
      </w:r>
      <w:r w:rsidR="00F05F98" w:rsidRPr="00AB1F93">
        <w:rPr>
          <w:rFonts w:cs="Arial"/>
          <w:sz w:val="24"/>
          <w:szCs w:val="24"/>
        </w:rPr>
        <w:t>,</w:t>
      </w:r>
      <w:r w:rsidRPr="00AB1F93">
        <w:rPr>
          <w:rFonts w:cs="Arial"/>
          <w:sz w:val="24"/>
          <w:szCs w:val="24"/>
        </w:rPr>
        <w:t xml:space="preserve"> thank pr</w:t>
      </w:r>
      <w:r w:rsidR="00E20295" w:rsidRPr="00AB1F93">
        <w:rPr>
          <w:rFonts w:cs="Arial"/>
          <w:sz w:val="24"/>
          <w:szCs w:val="24"/>
        </w:rPr>
        <w:t>actice</w:t>
      </w:r>
      <w:r w:rsidR="00F05F98" w:rsidRPr="00AB1F93">
        <w:rPr>
          <w:rFonts w:cs="Arial"/>
          <w:sz w:val="24"/>
          <w:szCs w:val="24"/>
        </w:rPr>
        <w:t xml:space="preserve"> staff</w:t>
      </w:r>
      <w:r w:rsidRPr="00AB1F93">
        <w:rPr>
          <w:rFonts w:cs="Arial"/>
          <w:sz w:val="24"/>
          <w:szCs w:val="24"/>
        </w:rPr>
        <w:t xml:space="preserve"> for their hard work delivering the programmes in 2017/18.  As you know, increasing uptake reduces clinic consultations, admissions to hospital and sickness absence from work and school.</w:t>
      </w:r>
      <w:r w:rsidR="00B647FD">
        <w:rPr>
          <w:rFonts w:cs="Arial"/>
          <w:sz w:val="24"/>
          <w:szCs w:val="24"/>
        </w:rPr>
        <w:t xml:space="preserve">  </w:t>
      </w:r>
      <w:r w:rsidR="009678D1">
        <w:rPr>
          <w:rFonts w:cs="Arial"/>
          <w:sz w:val="24"/>
          <w:szCs w:val="24"/>
        </w:rPr>
        <w:t xml:space="preserve">We have yet to receive confirmation but are hopeful that practices will once again receive weekly emails from ImmForm with a link allowing them to log-in and track their weekly progress against the national aspirations, which is an approach that we </w:t>
      </w:r>
      <w:r w:rsidR="004448DE">
        <w:rPr>
          <w:rFonts w:cs="Arial"/>
          <w:sz w:val="24"/>
          <w:szCs w:val="24"/>
        </w:rPr>
        <w:t xml:space="preserve">wish to </w:t>
      </w:r>
      <w:r w:rsidR="009678D1">
        <w:rPr>
          <w:rFonts w:cs="Arial"/>
          <w:sz w:val="24"/>
          <w:szCs w:val="24"/>
        </w:rPr>
        <w:t>en</w:t>
      </w:r>
      <w:r w:rsidR="004448DE">
        <w:rPr>
          <w:rFonts w:cs="Arial"/>
          <w:sz w:val="24"/>
          <w:szCs w:val="24"/>
        </w:rPr>
        <w:t xml:space="preserve">courage: </w:t>
      </w:r>
      <w:hyperlink r:id="rId10" w:history="1">
        <w:r w:rsidR="009678D1" w:rsidRPr="002A0AF5">
          <w:rPr>
            <w:rStyle w:val="Hyperlink"/>
            <w:rFonts w:cs="Arial"/>
            <w:sz w:val="24"/>
            <w:szCs w:val="24"/>
          </w:rPr>
          <w:t>https://portal.immform.dh.gov.uk/</w:t>
        </w:r>
      </w:hyperlink>
    </w:p>
    <w:p w:rsidR="00715F9B" w:rsidRDefault="00715F9B" w:rsidP="00715F9B">
      <w:pPr>
        <w:pStyle w:val="NoSpacing"/>
        <w:rPr>
          <w:rFonts w:cs="Arial"/>
          <w:sz w:val="24"/>
          <w:szCs w:val="24"/>
        </w:rPr>
      </w:pPr>
    </w:p>
    <w:p w:rsidR="005450E6" w:rsidRDefault="005450E6" w:rsidP="00715F9B">
      <w:pPr>
        <w:pStyle w:val="NoSpacing"/>
        <w:rPr>
          <w:rFonts w:cs="Arial"/>
          <w:sz w:val="24"/>
          <w:szCs w:val="24"/>
        </w:rPr>
      </w:pPr>
    </w:p>
    <w:p w:rsidR="00173B49" w:rsidRDefault="00173B49" w:rsidP="00715F9B">
      <w:pPr>
        <w:pStyle w:val="NoSpacing"/>
        <w:rPr>
          <w:rFonts w:cs="Arial"/>
          <w:b/>
          <w:sz w:val="24"/>
          <w:szCs w:val="24"/>
        </w:rPr>
      </w:pPr>
      <w:r w:rsidRPr="00AB1F93">
        <w:rPr>
          <w:rFonts w:cs="Arial"/>
          <w:b/>
          <w:sz w:val="24"/>
          <w:szCs w:val="24"/>
        </w:rPr>
        <w:t>Changes to the Programme</w:t>
      </w:r>
    </w:p>
    <w:p w:rsidR="004727E8" w:rsidRPr="00AB1F93" w:rsidRDefault="00F05F98" w:rsidP="00715F9B">
      <w:pPr>
        <w:pStyle w:val="NoSpacing"/>
        <w:rPr>
          <w:rFonts w:cs="Arial"/>
          <w:sz w:val="24"/>
          <w:szCs w:val="24"/>
        </w:rPr>
      </w:pPr>
      <w:r w:rsidRPr="004943AE">
        <w:rPr>
          <w:rFonts w:cs="Arial"/>
          <w:sz w:val="24"/>
          <w:szCs w:val="24"/>
        </w:rPr>
        <w:t>There are only two changes to this year</w:t>
      </w:r>
      <w:r w:rsidR="00587290" w:rsidRPr="00AB1F93">
        <w:rPr>
          <w:rFonts w:cs="Arial"/>
          <w:sz w:val="24"/>
          <w:szCs w:val="24"/>
        </w:rPr>
        <w:t>’</w:t>
      </w:r>
      <w:r w:rsidRPr="004943AE">
        <w:rPr>
          <w:rFonts w:cs="Arial"/>
          <w:sz w:val="24"/>
          <w:szCs w:val="24"/>
        </w:rPr>
        <w:t>s programmes</w:t>
      </w:r>
      <w:r w:rsidR="00981CBF" w:rsidRPr="00AB1F93">
        <w:rPr>
          <w:rFonts w:cs="Arial"/>
          <w:sz w:val="24"/>
          <w:szCs w:val="24"/>
        </w:rPr>
        <w:t>:</w:t>
      </w:r>
    </w:p>
    <w:p w:rsidR="00981CBF" w:rsidRPr="00AB1F93" w:rsidRDefault="00981CBF" w:rsidP="00715F9B">
      <w:pPr>
        <w:pStyle w:val="NoSpacing"/>
        <w:rPr>
          <w:rFonts w:cs="Arial"/>
          <w:sz w:val="24"/>
          <w:szCs w:val="24"/>
        </w:rPr>
      </w:pPr>
    </w:p>
    <w:p w:rsidR="003E4F6F" w:rsidRDefault="004727E8" w:rsidP="00715F9B">
      <w:pPr>
        <w:pStyle w:val="NoSpacing"/>
        <w:numPr>
          <w:ilvl w:val="0"/>
          <w:numId w:val="27"/>
        </w:numPr>
        <w:rPr>
          <w:rFonts w:cs="Arial"/>
          <w:sz w:val="24"/>
          <w:szCs w:val="24"/>
        </w:rPr>
      </w:pPr>
      <w:r w:rsidRPr="00AB1F93">
        <w:rPr>
          <w:rFonts w:cs="Arial"/>
          <w:sz w:val="24"/>
          <w:szCs w:val="24"/>
          <w:u w:val="single"/>
        </w:rPr>
        <w:t>Year 5 primary school children will be added to the programme in Lincolnshire and Northamptonshire</w:t>
      </w:r>
      <w:r w:rsidRPr="00AB1F93">
        <w:rPr>
          <w:rFonts w:cs="Arial"/>
          <w:sz w:val="24"/>
          <w:szCs w:val="24"/>
        </w:rPr>
        <w:t xml:space="preserve"> </w:t>
      </w:r>
    </w:p>
    <w:p w:rsidR="004727E8" w:rsidRDefault="004727E8" w:rsidP="00715F9B">
      <w:pPr>
        <w:pStyle w:val="NoSpacing"/>
        <w:ind w:left="720"/>
        <w:rPr>
          <w:rFonts w:cs="Arial"/>
          <w:sz w:val="24"/>
          <w:szCs w:val="24"/>
        </w:rPr>
      </w:pPr>
      <w:r w:rsidRPr="00AB1F93">
        <w:rPr>
          <w:rFonts w:cs="Arial"/>
          <w:sz w:val="24"/>
          <w:szCs w:val="24"/>
        </w:rPr>
        <w:t>The attached information about the School Aged Immunisation Service (SAIS) provision in your county provides further details.</w:t>
      </w:r>
    </w:p>
    <w:p w:rsidR="003E4F6F" w:rsidRDefault="003E4F6F" w:rsidP="00715F9B">
      <w:pPr>
        <w:pStyle w:val="NoSpacing"/>
        <w:ind w:left="720"/>
        <w:rPr>
          <w:rFonts w:cs="Arial"/>
          <w:sz w:val="24"/>
          <w:szCs w:val="24"/>
        </w:rPr>
      </w:pPr>
      <w:r>
        <w:rPr>
          <w:rFonts w:cs="Arial"/>
          <w:sz w:val="24"/>
          <w:szCs w:val="24"/>
        </w:rPr>
        <w:t>(Note: i</w:t>
      </w:r>
      <w:r w:rsidRPr="003E4F6F">
        <w:rPr>
          <w:rFonts w:cs="Arial"/>
          <w:sz w:val="24"/>
          <w:szCs w:val="24"/>
        </w:rPr>
        <w:t>n Leicester, Leicestershire and Rutland (LLR) the programme will</w:t>
      </w:r>
      <w:r w:rsidR="004448DE">
        <w:rPr>
          <w:rFonts w:cs="Arial"/>
          <w:sz w:val="24"/>
          <w:szCs w:val="24"/>
        </w:rPr>
        <w:t xml:space="preserve"> include, </w:t>
      </w:r>
      <w:r w:rsidR="004448DE" w:rsidRPr="003E4F6F">
        <w:rPr>
          <w:rFonts w:cs="Arial"/>
          <w:sz w:val="24"/>
          <w:szCs w:val="24"/>
        </w:rPr>
        <w:t>as</w:t>
      </w:r>
      <w:r w:rsidR="00DB4780">
        <w:rPr>
          <w:rFonts w:cs="Arial"/>
          <w:sz w:val="24"/>
          <w:szCs w:val="24"/>
        </w:rPr>
        <w:t xml:space="preserve"> previously,</w:t>
      </w:r>
      <w:r w:rsidRPr="003E4F6F">
        <w:rPr>
          <w:rFonts w:cs="Arial"/>
          <w:sz w:val="24"/>
          <w:szCs w:val="24"/>
        </w:rPr>
        <w:t xml:space="preserve"> </w:t>
      </w:r>
      <w:r>
        <w:rPr>
          <w:rFonts w:cs="Arial"/>
          <w:sz w:val="24"/>
          <w:szCs w:val="24"/>
        </w:rPr>
        <w:t xml:space="preserve">Year 5 </w:t>
      </w:r>
      <w:r w:rsidRPr="004943AE">
        <w:rPr>
          <w:rFonts w:cs="Arial"/>
          <w:i/>
          <w:sz w:val="24"/>
          <w:szCs w:val="24"/>
        </w:rPr>
        <w:t>and</w:t>
      </w:r>
      <w:r>
        <w:rPr>
          <w:rFonts w:cs="Arial"/>
          <w:sz w:val="24"/>
          <w:szCs w:val="24"/>
        </w:rPr>
        <w:t xml:space="preserve"> Year 6 children.)</w:t>
      </w:r>
    </w:p>
    <w:p w:rsidR="00245F6D" w:rsidRDefault="00245F6D" w:rsidP="00715F9B">
      <w:pPr>
        <w:pStyle w:val="NoSpacing"/>
        <w:ind w:left="720"/>
        <w:rPr>
          <w:rFonts w:cs="Arial"/>
          <w:sz w:val="24"/>
          <w:szCs w:val="24"/>
        </w:rPr>
      </w:pPr>
    </w:p>
    <w:bookmarkStart w:id="1" w:name="_MON_1596279862"/>
    <w:bookmarkEnd w:id="1"/>
    <w:p w:rsidR="00245F6D" w:rsidRPr="00AB1F93" w:rsidRDefault="00245F6D" w:rsidP="00715F9B">
      <w:pPr>
        <w:pStyle w:val="NoSpacing"/>
        <w:ind w:left="720"/>
        <w:rPr>
          <w:rFonts w:cs="Arial"/>
          <w:sz w:val="24"/>
          <w:szCs w:val="24"/>
        </w:rPr>
      </w:pPr>
      <w:r>
        <w:rPr>
          <w:rFonts w:cs="Arial"/>
          <w:sz w:val="24"/>
          <w:szCs w:val="24"/>
        </w:rPr>
        <w:object w:dxaOrig="1551" w:dyaOrig="991">
          <v:shape id="_x0000_i1026" type="#_x0000_t75" style="width:77.4pt;height:49.8pt" o:ole="">
            <v:imagedata r:id="rId11" o:title=""/>
          </v:shape>
          <o:OLEObject Type="Embed" ProgID="Word.Document.12" ShapeID="_x0000_i1026" DrawAspect="Icon" ObjectID="_1596952850" r:id="rId12">
            <o:FieldCodes>\s</o:FieldCodes>
          </o:OLEObject>
        </w:object>
      </w:r>
      <w:r>
        <w:rPr>
          <w:rFonts w:cs="Arial"/>
          <w:sz w:val="24"/>
          <w:szCs w:val="24"/>
        </w:rPr>
        <w:tab/>
      </w:r>
      <w:bookmarkStart w:id="2" w:name="_MON_1596279898"/>
      <w:bookmarkEnd w:id="2"/>
      <w:r>
        <w:rPr>
          <w:rFonts w:cs="Arial"/>
          <w:sz w:val="24"/>
          <w:szCs w:val="24"/>
        </w:rPr>
        <w:object w:dxaOrig="1551" w:dyaOrig="991">
          <v:shape id="_x0000_i1027" type="#_x0000_t75" style="width:77.4pt;height:49.8pt" o:ole="">
            <v:imagedata r:id="rId13" o:title=""/>
          </v:shape>
          <o:OLEObject Type="Embed" ProgID="Word.Document.12" ShapeID="_x0000_i1027" DrawAspect="Icon" ObjectID="_1596952851" r:id="rId14">
            <o:FieldCodes>\s</o:FieldCodes>
          </o:OLEObject>
        </w:object>
      </w:r>
      <w:r>
        <w:rPr>
          <w:rFonts w:cs="Arial"/>
          <w:sz w:val="24"/>
          <w:szCs w:val="24"/>
        </w:rPr>
        <w:tab/>
      </w:r>
      <w:bookmarkStart w:id="3" w:name="_MON_1596279940"/>
      <w:bookmarkEnd w:id="3"/>
      <w:r>
        <w:rPr>
          <w:rFonts w:cs="Arial"/>
          <w:sz w:val="24"/>
          <w:szCs w:val="24"/>
        </w:rPr>
        <w:object w:dxaOrig="1551" w:dyaOrig="991">
          <v:shape id="_x0000_i1028" type="#_x0000_t75" style="width:77.4pt;height:49.8pt" o:ole="">
            <v:imagedata r:id="rId15" o:title=""/>
          </v:shape>
          <o:OLEObject Type="Embed" ProgID="Word.Document.12" ShapeID="_x0000_i1028" DrawAspect="Icon" ObjectID="_1596952852" r:id="rId16">
            <o:FieldCodes>\s</o:FieldCodes>
          </o:OLEObject>
        </w:object>
      </w:r>
    </w:p>
    <w:p w:rsidR="004727E8" w:rsidRDefault="004727E8" w:rsidP="00715F9B">
      <w:pPr>
        <w:pStyle w:val="NoSpacing"/>
        <w:rPr>
          <w:rFonts w:cs="Arial"/>
          <w:sz w:val="24"/>
          <w:szCs w:val="24"/>
        </w:rPr>
      </w:pPr>
    </w:p>
    <w:p w:rsidR="00CF2F3E" w:rsidRDefault="00CF2F3E" w:rsidP="00715F9B">
      <w:pPr>
        <w:pStyle w:val="NoSpacing"/>
        <w:rPr>
          <w:rFonts w:cs="Arial"/>
          <w:sz w:val="24"/>
          <w:szCs w:val="24"/>
        </w:rPr>
      </w:pPr>
    </w:p>
    <w:p w:rsidR="00CF2F3E" w:rsidRDefault="00CF2F3E" w:rsidP="00715F9B">
      <w:pPr>
        <w:pStyle w:val="NoSpacing"/>
        <w:rPr>
          <w:rFonts w:cs="Arial"/>
          <w:sz w:val="24"/>
          <w:szCs w:val="24"/>
        </w:rPr>
      </w:pPr>
    </w:p>
    <w:p w:rsidR="005450E6" w:rsidRPr="00AB1F93" w:rsidRDefault="005450E6" w:rsidP="00715F9B">
      <w:pPr>
        <w:pStyle w:val="NoSpacing"/>
        <w:rPr>
          <w:rFonts w:cs="Arial"/>
          <w:sz w:val="24"/>
          <w:szCs w:val="24"/>
        </w:rPr>
      </w:pPr>
    </w:p>
    <w:p w:rsidR="003E4F6F" w:rsidRDefault="00587290" w:rsidP="00715F9B">
      <w:pPr>
        <w:pStyle w:val="NoSpacing"/>
        <w:numPr>
          <w:ilvl w:val="0"/>
          <w:numId w:val="27"/>
        </w:numPr>
        <w:rPr>
          <w:rFonts w:cs="Arial"/>
          <w:sz w:val="24"/>
          <w:szCs w:val="24"/>
        </w:rPr>
      </w:pPr>
      <w:r w:rsidRPr="004943AE">
        <w:rPr>
          <w:rFonts w:cs="Arial"/>
          <w:sz w:val="24"/>
          <w:szCs w:val="24"/>
          <w:u w:val="single"/>
        </w:rPr>
        <w:lastRenderedPageBreak/>
        <w:t>T</w:t>
      </w:r>
      <w:r w:rsidR="00F05F98" w:rsidRPr="004943AE">
        <w:rPr>
          <w:rFonts w:cs="Arial"/>
          <w:sz w:val="24"/>
          <w:szCs w:val="24"/>
          <w:u w:val="single"/>
        </w:rPr>
        <w:t>here are s</w:t>
      </w:r>
      <w:r w:rsidR="006F26E0" w:rsidRPr="004943AE">
        <w:rPr>
          <w:rFonts w:cs="Arial"/>
          <w:sz w:val="24"/>
          <w:szCs w:val="24"/>
          <w:u w:val="single"/>
        </w:rPr>
        <w:t xml:space="preserve">pecific vaccine recommendations </w:t>
      </w:r>
      <w:r w:rsidR="004727E8" w:rsidRPr="00AB1F93">
        <w:rPr>
          <w:rFonts w:cs="Arial"/>
          <w:sz w:val="24"/>
          <w:szCs w:val="24"/>
          <w:u w:val="single"/>
        </w:rPr>
        <w:t xml:space="preserve">for the </w:t>
      </w:r>
      <w:r w:rsidR="006F26E0" w:rsidRPr="004943AE">
        <w:rPr>
          <w:rFonts w:cs="Arial"/>
          <w:sz w:val="24"/>
          <w:szCs w:val="24"/>
          <w:u w:val="single"/>
        </w:rPr>
        <w:t xml:space="preserve">adult </w:t>
      </w:r>
      <w:r w:rsidR="00F05F98" w:rsidRPr="004943AE">
        <w:rPr>
          <w:rFonts w:cs="Arial"/>
          <w:sz w:val="24"/>
          <w:szCs w:val="24"/>
          <w:u w:val="single"/>
        </w:rPr>
        <w:t xml:space="preserve">risk </w:t>
      </w:r>
      <w:r w:rsidR="006F26E0" w:rsidRPr="004943AE">
        <w:rPr>
          <w:rFonts w:cs="Arial"/>
          <w:sz w:val="24"/>
          <w:szCs w:val="24"/>
          <w:u w:val="single"/>
        </w:rPr>
        <w:t>groups</w:t>
      </w:r>
      <w:r w:rsidR="004727E8" w:rsidRPr="004943AE">
        <w:rPr>
          <w:rFonts w:cs="Arial"/>
          <w:sz w:val="24"/>
          <w:szCs w:val="24"/>
        </w:rPr>
        <w:t>.</w:t>
      </w:r>
    </w:p>
    <w:p w:rsidR="004727E8" w:rsidRDefault="004943AE" w:rsidP="00715F9B">
      <w:pPr>
        <w:pStyle w:val="NoSpacing"/>
        <w:ind w:left="720"/>
        <w:rPr>
          <w:rFonts w:cs="Arial"/>
          <w:sz w:val="24"/>
          <w:szCs w:val="24"/>
        </w:rPr>
      </w:pPr>
      <w:r>
        <w:rPr>
          <w:rFonts w:cs="Arial"/>
          <w:sz w:val="24"/>
          <w:szCs w:val="24"/>
        </w:rPr>
        <w:t>The most clinically effective vaccines are a</w:t>
      </w:r>
      <w:r w:rsidR="004727E8" w:rsidRPr="004943AE">
        <w:rPr>
          <w:rFonts w:cs="Arial"/>
          <w:sz w:val="24"/>
          <w:szCs w:val="24"/>
        </w:rPr>
        <w:t>djuvanted trivalent influenza vaccine (aTIV</w:t>
      </w:r>
      <w:r w:rsidR="004727E8" w:rsidRPr="004943AE">
        <w:rPr>
          <w:sz w:val="24"/>
          <w:szCs w:val="24"/>
        </w:rPr>
        <w:t xml:space="preserve"> - </w:t>
      </w:r>
      <w:r w:rsidR="004727E8" w:rsidRPr="00AB1F93">
        <w:rPr>
          <w:rFonts w:cs="Arial"/>
          <w:sz w:val="24"/>
          <w:szCs w:val="24"/>
        </w:rPr>
        <w:t>Fluad®</w:t>
      </w:r>
      <w:r w:rsidR="004727E8" w:rsidRPr="004943AE">
        <w:rPr>
          <w:rFonts w:cs="Arial"/>
          <w:sz w:val="24"/>
          <w:szCs w:val="24"/>
        </w:rPr>
        <w:t>) for everyone</w:t>
      </w:r>
      <w:r w:rsidR="006F26E0" w:rsidRPr="00AB1F93">
        <w:rPr>
          <w:rFonts w:cs="Arial"/>
          <w:sz w:val="24"/>
          <w:szCs w:val="24"/>
        </w:rPr>
        <w:t xml:space="preserve"> aged 65 and above</w:t>
      </w:r>
      <w:r w:rsidR="00A06256">
        <w:rPr>
          <w:rFonts w:cs="Arial"/>
          <w:sz w:val="24"/>
          <w:szCs w:val="24"/>
        </w:rPr>
        <w:t>,</w:t>
      </w:r>
      <w:r w:rsidR="004727E8" w:rsidRPr="00AB1F93">
        <w:rPr>
          <w:rFonts w:cs="Arial"/>
          <w:sz w:val="24"/>
          <w:szCs w:val="24"/>
        </w:rPr>
        <w:t xml:space="preserve"> </w:t>
      </w:r>
      <w:r w:rsidR="006F26E0" w:rsidRPr="00AB1F93">
        <w:rPr>
          <w:rFonts w:cs="Arial"/>
          <w:sz w:val="24"/>
          <w:szCs w:val="24"/>
        </w:rPr>
        <w:t xml:space="preserve">and QIV for adults </w:t>
      </w:r>
      <w:r>
        <w:rPr>
          <w:rFonts w:cs="Arial"/>
          <w:sz w:val="24"/>
          <w:szCs w:val="24"/>
        </w:rPr>
        <w:t xml:space="preserve">aged </w:t>
      </w:r>
      <w:r w:rsidR="006F26E0" w:rsidRPr="00AB1F93">
        <w:rPr>
          <w:rFonts w:cs="Arial"/>
          <w:sz w:val="24"/>
          <w:szCs w:val="24"/>
        </w:rPr>
        <w:t xml:space="preserve">under 65 </w:t>
      </w:r>
      <w:r w:rsidR="00F05F98" w:rsidRPr="00AB1F93">
        <w:rPr>
          <w:rFonts w:cs="Arial"/>
          <w:sz w:val="24"/>
          <w:szCs w:val="24"/>
        </w:rPr>
        <w:t xml:space="preserve">but </w:t>
      </w:r>
      <w:r w:rsidR="006F26E0" w:rsidRPr="00AB1F93">
        <w:rPr>
          <w:rFonts w:cs="Arial"/>
          <w:sz w:val="24"/>
          <w:szCs w:val="24"/>
        </w:rPr>
        <w:t xml:space="preserve">in a risk group.  </w:t>
      </w:r>
      <w:r w:rsidR="004727E8" w:rsidRPr="00AB1F93">
        <w:rPr>
          <w:rFonts w:cs="Arial"/>
          <w:sz w:val="24"/>
          <w:szCs w:val="24"/>
        </w:rPr>
        <w:t xml:space="preserve">From a practice perspective, we recognise that this is a major change, that it has already raised many concerns and is likely to continue to cause difficulties throughout the coming flu season.  Please refer to the attached </w:t>
      </w:r>
      <w:r w:rsidR="00E215BC" w:rsidRPr="001661FD">
        <w:rPr>
          <w:rFonts w:cs="Arial"/>
          <w:i/>
          <w:sz w:val="24"/>
          <w:szCs w:val="24"/>
        </w:rPr>
        <w:t>What flu vaccine to give (clinical effectiveness)</w:t>
      </w:r>
      <w:r w:rsidR="00E215BC">
        <w:rPr>
          <w:rFonts w:cs="Arial"/>
          <w:sz w:val="24"/>
          <w:szCs w:val="24"/>
        </w:rPr>
        <w:t xml:space="preserve"> </w:t>
      </w:r>
      <w:r w:rsidR="004727E8" w:rsidRPr="00AB1F93">
        <w:rPr>
          <w:rFonts w:cs="Arial"/>
          <w:sz w:val="24"/>
          <w:szCs w:val="24"/>
        </w:rPr>
        <w:t>“poster” and see additional information below.</w:t>
      </w:r>
    </w:p>
    <w:p w:rsidR="00306DE3" w:rsidRDefault="00245F6D" w:rsidP="00715F9B">
      <w:pPr>
        <w:pStyle w:val="NoSpacing"/>
        <w:ind w:left="720"/>
        <w:rPr>
          <w:rFonts w:cs="Arial"/>
          <w:sz w:val="24"/>
          <w:szCs w:val="24"/>
        </w:rPr>
      </w:pPr>
      <w:r>
        <w:rPr>
          <w:rFonts w:cs="Arial"/>
          <w:sz w:val="24"/>
          <w:szCs w:val="24"/>
        </w:rPr>
        <w:tab/>
      </w:r>
      <w:r>
        <w:rPr>
          <w:rFonts w:cs="Arial"/>
          <w:sz w:val="24"/>
          <w:szCs w:val="24"/>
        </w:rPr>
        <w:tab/>
      </w:r>
    </w:p>
    <w:p w:rsidR="00245F6D" w:rsidRDefault="00245F6D" w:rsidP="00715F9B">
      <w:pPr>
        <w:pStyle w:val="NoSpacing"/>
        <w:ind w:left="720"/>
        <w:rPr>
          <w:rFonts w:cs="Arial"/>
          <w:sz w:val="24"/>
          <w:szCs w:val="24"/>
        </w:rPr>
      </w:pPr>
      <w:r>
        <w:rPr>
          <w:rFonts w:cs="Arial"/>
          <w:sz w:val="24"/>
          <w:szCs w:val="24"/>
        </w:rPr>
        <w:tab/>
      </w:r>
      <w:r>
        <w:rPr>
          <w:rFonts w:cs="Arial"/>
          <w:sz w:val="24"/>
          <w:szCs w:val="24"/>
        </w:rPr>
        <w:tab/>
      </w:r>
      <w:r>
        <w:rPr>
          <w:rFonts w:cs="Arial"/>
          <w:sz w:val="24"/>
          <w:szCs w:val="24"/>
        </w:rPr>
        <w:object w:dxaOrig="1551" w:dyaOrig="991">
          <v:shape id="_x0000_i1029" type="#_x0000_t75" style="width:77.4pt;height:49.8pt" o:ole="">
            <v:imagedata r:id="rId17" o:title=""/>
          </v:shape>
          <o:OLEObject Type="Embed" ProgID="PowerPoint.Show.12" ShapeID="_x0000_i1029" DrawAspect="Icon" ObjectID="_1596952853" r:id="rId18"/>
        </w:object>
      </w:r>
    </w:p>
    <w:p w:rsidR="00306DE3" w:rsidRDefault="00306DE3" w:rsidP="00715F9B">
      <w:pPr>
        <w:pStyle w:val="NoSpacing"/>
        <w:ind w:left="720"/>
        <w:rPr>
          <w:rFonts w:cs="Arial"/>
          <w:sz w:val="24"/>
          <w:szCs w:val="24"/>
        </w:rPr>
      </w:pPr>
    </w:p>
    <w:p w:rsidR="005450E6" w:rsidRDefault="005450E6" w:rsidP="00715F9B">
      <w:pPr>
        <w:pStyle w:val="NoSpacing"/>
        <w:ind w:left="720"/>
        <w:rPr>
          <w:rFonts w:cs="Arial"/>
          <w:sz w:val="24"/>
          <w:szCs w:val="24"/>
        </w:rPr>
      </w:pPr>
    </w:p>
    <w:p w:rsidR="00520574" w:rsidRPr="004943AE" w:rsidRDefault="00520574" w:rsidP="00715F9B">
      <w:pPr>
        <w:pStyle w:val="NoSpacing"/>
        <w:rPr>
          <w:b/>
          <w:sz w:val="24"/>
          <w:szCs w:val="24"/>
        </w:rPr>
      </w:pPr>
      <w:r w:rsidRPr="004943AE">
        <w:rPr>
          <w:b/>
          <w:sz w:val="24"/>
          <w:szCs w:val="24"/>
        </w:rPr>
        <w:t>Adjuvanted Trivalent Influenza Vaccine - aTIV (Fluad®)</w:t>
      </w:r>
    </w:p>
    <w:p w:rsidR="00B74570" w:rsidRPr="00B74570" w:rsidRDefault="00B74570" w:rsidP="00715F9B">
      <w:pPr>
        <w:pStyle w:val="NoSpacing"/>
        <w:rPr>
          <w:rFonts w:cs="Arial"/>
          <w:sz w:val="24"/>
          <w:szCs w:val="24"/>
          <w:lang w:val="en-US"/>
        </w:rPr>
      </w:pPr>
      <w:r>
        <w:rPr>
          <w:rFonts w:cs="Arial"/>
          <w:sz w:val="24"/>
          <w:szCs w:val="24"/>
          <w:lang w:val="en-US"/>
        </w:rPr>
        <w:t xml:space="preserve">The NHS England document </w:t>
      </w:r>
      <w:r w:rsidRPr="00B74570">
        <w:rPr>
          <w:rFonts w:cs="Arial"/>
          <w:i/>
          <w:sz w:val="24"/>
          <w:szCs w:val="24"/>
          <w:lang w:val="en-US"/>
        </w:rPr>
        <w:t>Flu vaccination programme delivery guidance 2018-19</w:t>
      </w:r>
      <w:r>
        <w:rPr>
          <w:rFonts w:cs="Arial"/>
          <w:sz w:val="24"/>
          <w:szCs w:val="24"/>
          <w:lang w:val="en-US"/>
        </w:rPr>
        <w:t>, which includes FAQs, has already been sent out to practices, and can be accessed here:</w:t>
      </w:r>
    </w:p>
    <w:p w:rsidR="00B74570" w:rsidRPr="00B74570" w:rsidRDefault="00C86731" w:rsidP="00715F9B">
      <w:pPr>
        <w:pStyle w:val="NoSpacing"/>
        <w:rPr>
          <w:rFonts w:cs="Arial"/>
          <w:sz w:val="24"/>
          <w:szCs w:val="24"/>
          <w:lang w:val="en-US"/>
        </w:rPr>
      </w:pPr>
      <w:hyperlink r:id="rId19" w:history="1">
        <w:r w:rsidR="00B74570" w:rsidRPr="00B74570">
          <w:rPr>
            <w:rStyle w:val="Hyperlink"/>
            <w:rFonts w:cs="Arial"/>
            <w:sz w:val="24"/>
            <w:szCs w:val="24"/>
          </w:rPr>
          <w:t>https://www.england.nhs.uk/publication/flu-vaccination-programme-delivery-guidance-2018-19/</w:t>
        </w:r>
      </w:hyperlink>
      <w:r w:rsidR="00B74570">
        <w:rPr>
          <w:rFonts w:cs="Arial"/>
          <w:sz w:val="24"/>
          <w:szCs w:val="24"/>
        </w:rPr>
        <w:t xml:space="preserve">; the </w:t>
      </w:r>
      <w:r w:rsidR="00B74570" w:rsidRPr="00B74570">
        <w:rPr>
          <w:rFonts w:cs="Arial"/>
          <w:sz w:val="24"/>
          <w:szCs w:val="24"/>
          <w:lang w:val="en-US"/>
        </w:rPr>
        <w:t>joint</w:t>
      </w:r>
      <w:r w:rsidR="00B74570">
        <w:rPr>
          <w:rFonts w:cs="Arial"/>
          <w:sz w:val="24"/>
          <w:szCs w:val="24"/>
          <w:lang w:val="en-US"/>
        </w:rPr>
        <w:t xml:space="preserve"> </w:t>
      </w:r>
      <w:r w:rsidR="00B74570" w:rsidRPr="00B74570">
        <w:rPr>
          <w:rFonts w:cs="Arial"/>
          <w:sz w:val="24"/>
          <w:szCs w:val="24"/>
          <w:lang w:val="en-US"/>
        </w:rPr>
        <w:t>NHS England, BMA and PSNC</w:t>
      </w:r>
      <w:r w:rsidR="00B74570">
        <w:rPr>
          <w:rFonts w:cs="Arial"/>
          <w:sz w:val="24"/>
          <w:szCs w:val="24"/>
          <w:lang w:val="en-US"/>
        </w:rPr>
        <w:t xml:space="preserve"> letter that accompanied it is available</w:t>
      </w:r>
      <w:r w:rsidR="00B74570" w:rsidRPr="00B74570">
        <w:rPr>
          <w:rFonts w:cs="Arial"/>
          <w:sz w:val="24"/>
          <w:szCs w:val="24"/>
          <w:lang w:val="en-US"/>
        </w:rPr>
        <w:t>:</w:t>
      </w:r>
    </w:p>
    <w:p w:rsidR="00B74570" w:rsidRPr="00B74570" w:rsidRDefault="00C86731" w:rsidP="00715F9B">
      <w:pPr>
        <w:pStyle w:val="NoSpacing"/>
        <w:rPr>
          <w:rFonts w:cs="Arial"/>
          <w:sz w:val="24"/>
          <w:szCs w:val="24"/>
          <w:lang w:val="en-US"/>
        </w:rPr>
      </w:pPr>
      <w:hyperlink r:id="rId20" w:history="1">
        <w:r w:rsidR="00B74570" w:rsidRPr="00B74570">
          <w:rPr>
            <w:rStyle w:val="Hyperlink"/>
            <w:rFonts w:cs="Arial"/>
            <w:sz w:val="24"/>
            <w:szCs w:val="24"/>
            <w:lang w:val="en-US"/>
          </w:rPr>
          <w:t>https://www.england.nhs.uk/publication/flu-vaccinations-for-2018-and-planning-flu-clinics-letter-from-david-geddes/</w:t>
        </w:r>
      </w:hyperlink>
    </w:p>
    <w:p w:rsidR="00B74570" w:rsidRPr="00B74570" w:rsidRDefault="00B74570" w:rsidP="00715F9B">
      <w:pPr>
        <w:pStyle w:val="NoSpacing"/>
        <w:rPr>
          <w:rFonts w:cs="Arial"/>
          <w:sz w:val="24"/>
          <w:szCs w:val="24"/>
          <w:lang w:val="en-US"/>
        </w:rPr>
      </w:pPr>
    </w:p>
    <w:p w:rsidR="00B74570" w:rsidRDefault="00A06256" w:rsidP="005450E6">
      <w:pPr>
        <w:spacing w:line="240" w:lineRule="auto"/>
        <w:rPr>
          <w:rFonts w:cs="Arial"/>
          <w:sz w:val="24"/>
          <w:szCs w:val="24"/>
        </w:rPr>
      </w:pPr>
      <w:r w:rsidRPr="007002C0">
        <w:rPr>
          <w:rFonts w:cs="Arial"/>
          <w:sz w:val="24"/>
          <w:szCs w:val="24"/>
        </w:rPr>
        <w:t xml:space="preserve">In addition, for the first time this year, a comprehensive </w:t>
      </w:r>
      <w:r w:rsidRPr="007002C0">
        <w:rPr>
          <w:i/>
          <w:lang w:val="en"/>
        </w:rPr>
        <w:t>Inactivated influenza vaccine: information for healthcare practitioners</w:t>
      </w:r>
      <w:r w:rsidRPr="007002C0">
        <w:rPr>
          <w:rFonts w:cs="Arial"/>
          <w:sz w:val="24"/>
          <w:szCs w:val="24"/>
        </w:rPr>
        <w:t xml:space="preserve"> document has been published by PHE, and </w:t>
      </w:r>
      <w:r w:rsidRPr="00F7553E">
        <w:rPr>
          <w:rFonts w:cs="Arial"/>
          <w:sz w:val="24"/>
          <w:szCs w:val="24"/>
          <w:u w:val="single"/>
        </w:rPr>
        <w:t>we encourage you to read this and keep it to hand</w:t>
      </w:r>
      <w:r w:rsidRPr="007002C0">
        <w:rPr>
          <w:rFonts w:cs="Arial"/>
          <w:sz w:val="24"/>
          <w:szCs w:val="24"/>
        </w:rPr>
        <w:t xml:space="preserve">; it includes helpful FAQs, including further advice about aTIV: </w:t>
      </w:r>
      <w:hyperlink r:id="rId21" w:history="1">
        <w:r w:rsidR="00F7553E" w:rsidRPr="00B95946">
          <w:rPr>
            <w:rStyle w:val="Hyperlink"/>
          </w:rPr>
          <w:t>https://www.gov.uk/government/publications/inactivated-influenza-vaccine-information-for-healthcare-practitioners</w:t>
        </w:r>
      </w:hyperlink>
    </w:p>
    <w:p w:rsidR="00526EE3" w:rsidRDefault="00526EE3" w:rsidP="00715F9B">
      <w:pPr>
        <w:pStyle w:val="NoSpacing"/>
        <w:rPr>
          <w:rFonts w:cs="Arial"/>
          <w:sz w:val="24"/>
          <w:szCs w:val="24"/>
        </w:rPr>
      </w:pPr>
      <w:r>
        <w:rPr>
          <w:rFonts w:cs="Arial"/>
          <w:sz w:val="24"/>
          <w:szCs w:val="24"/>
        </w:rPr>
        <w:t>We are aware that a number of practices have either no or too few aTIV vaccines on order for the anticipated uptake in their over 65 population.  The national team now have the information provided by practices via CCGs from the recent data collection exercise (thank you), however we have yet to hear from them regarding any possible mitigation for this situation.  We will let you know the outcome as soon as we have anything concrete to share.</w:t>
      </w:r>
    </w:p>
    <w:p w:rsidR="005450E6" w:rsidRDefault="005450E6" w:rsidP="00715F9B">
      <w:pPr>
        <w:pStyle w:val="NoSpacing"/>
        <w:rPr>
          <w:rFonts w:cs="Arial"/>
          <w:sz w:val="24"/>
          <w:szCs w:val="24"/>
        </w:rPr>
      </w:pPr>
    </w:p>
    <w:p w:rsidR="00526EE3" w:rsidRDefault="00526EE3" w:rsidP="00715F9B">
      <w:pPr>
        <w:pStyle w:val="NoSpacing"/>
        <w:rPr>
          <w:rFonts w:cs="Arial"/>
          <w:sz w:val="24"/>
          <w:szCs w:val="24"/>
        </w:rPr>
      </w:pPr>
    </w:p>
    <w:p w:rsidR="00173B49" w:rsidRDefault="00173B49" w:rsidP="00715F9B">
      <w:pPr>
        <w:pStyle w:val="NoSpacing"/>
        <w:rPr>
          <w:rFonts w:cs="Arial"/>
          <w:b/>
          <w:sz w:val="24"/>
          <w:szCs w:val="24"/>
        </w:rPr>
      </w:pPr>
      <w:r w:rsidRPr="00AB1F93">
        <w:rPr>
          <w:rFonts w:cs="Arial"/>
          <w:b/>
          <w:sz w:val="24"/>
          <w:szCs w:val="24"/>
        </w:rPr>
        <w:t xml:space="preserve">Maternity </w:t>
      </w:r>
      <w:r w:rsidR="0050464F">
        <w:rPr>
          <w:rFonts w:cs="Arial"/>
          <w:b/>
          <w:sz w:val="24"/>
          <w:szCs w:val="24"/>
        </w:rPr>
        <w:t xml:space="preserve">and other secondary care </w:t>
      </w:r>
      <w:r w:rsidR="005A2DCE">
        <w:rPr>
          <w:rFonts w:cs="Arial"/>
          <w:b/>
          <w:sz w:val="24"/>
          <w:szCs w:val="24"/>
        </w:rPr>
        <w:t>s</w:t>
      </w:r>
      <w:r w:rsidRPr="00AB1F93">
        <w:rPr>
          <w:rFonts w:cs="Arial"/>
          <w:b/>
          <w:sz w:val="24"/>
          <w:szCs w:val="24"/>
        </w:rPr>
        <w:t>ervices</w:t>
      </w:r>
    </w:p>
    <w:p w:rsidR="00526EE3" w:rsidRPr="00AB1F93" w:rsidRDefault="00526EE3" w:rsidP="00715F9B">
      <w:pPr>
        <w:pStyle w:val="NoSpacing"/>
        <w:rPr>
          <w:rFonts w:cs="Arial"/>
          <w:b/>
          <w:sz w:val="24"/>
          <w:szCs w:val="24"/>
        </w:rPr>
      </w:pPr>
    </w:p>
    <w:p w:rsidR="0050464F" w:rsidRDefault="0050464F" w:rsidP="00715F9B">
      <w:pPr>
        <w:pStyle w:val="NoSpacing"/>
        <w:rPr>
          <w:rFonts w:cs="Arial"/>
          <w:sz w:val="24"/>
          <w:szCs w:val="24"/>
          <w:u w:val="single"/>
        </w:rPr>
      </w:pPr>
      <w:r w:rsidRPr="0050464F">
        <w:rPr>
          <w:rFonts w:cs="Arial"/>
          <w:sz w:val="24"/>
          <w:szCs w:val="24"/>
          <w:u w:val="single"/>
        </w:rPr>
        <w:t>Maternity services</w:t>
      </w:r>
    </w:p>
    <w:p w:rsidR="00526EE3" w:rsidRPr="0050464F" w:rsidRDefault="00526EE3" w:rsidP="00715F9B">
      <w:pPr>
        <w:pStyle w:val="NoSpacing"/>
        <w:rPr>
          <w:rFonts w:cs="Arial"/>
          <w:sz w:val="24"/>
          <w:szCs w:val="24"/>
          <w:u w:val="single"/>
        </w:rPr>
      </w:pPr>
    </w:p>
    <w:p w:rsidR="00E20295" w:rsidRPr="00CF2F3E" w:rsidRDefault="00173B49" w:rsidP="00715F9B">
      <w:pPr>
        <w:pStyle w:val="NoSpacing"/>
        <w:rPr>
          <w:rFonts w:cs="Arial"/>
          <w:b/>
          <w:sz w:val="24"/>
          <w:szCs w:val="24"/>
        </w:rPr>
      </w:pPr>
      <w:r w:rsidRPr="00AB1F93">
        <w:rPr>
          <w:rFonts w:cs="Arial"/>
          <w:sz w:val="24"/>
          <w:szCs w:val="24"/>
        </w:rPr>
        <w:t xml:space="preserve">The following hospitals will </w:t>
      </w:r>
      <w:r w:rsidR="004D371F" w:rsidRPr="00AB1F93">
        <w:rPr>
          <w:rFonts w:cs="Arial"/>
          <w:sz w:val="24"/>
          <w:szCs w:val="24"/>
        </w:rPr>
        <w:t xml:space="preserve">provide an additional </w:t>
      </w:r>
      <w:r w:rsidRPr="00AB1F93">
        <w:rPr>
          <w:rFonts w:cs="Arial"/>
          <w:sz w:val="24"/>
          <w:szCs w:val="24"/>
        </w:rPr>
        <w:t xml:space="preserve">offer </w:t>
      </w:r>
      <w:r w:rsidR="004D371F" w:rsidRPr="00AB1F93">
        <w:rPr>
          <w:rFonts w:cs="Arial"/>
          <w:sz w:val="24"/>
          <w:szCs w:val="24"/>
        </w:rPr>
        <w:t xml:space="preserve">of </w:t>
      </w:r>
      <w:r w:rsidRPr="00AB1F93">
        <w:rPr>
          <w:rFonts w:cs="Arial"/>
          <w:sz w:val="24"/>
          <w:szCs w:val="24"/>
        </w:rPr>
        <w:t>vaccination to</w:t>
      </w:r>
      <w:r w:rsidR="00306DE3">
        <w:rPr>
          <w:rFonts w:cs="Arial"/>
          <w:sz w:val="24"/>
          <w:szCs w:val="24"/>
        </w:rPr>
        <w:t xml:space="preserve"> unv</w:t>
      </w:r>
      <w:r w:rsidR="004D371F" w:rsidRPr="00AB1F93">
        <w:rPr>
          <w:rFonts w:cs="Arial"/>
          <w:sz w:val="24"/>
          <w:szCs w:val="24"/>
        </w:rPr>
        <w:t xml:space="preserve">accinated </w:t>
      </w:r>
      <w:r w:rsidRPr="00AB1F93">
        <w:rPr>
          <w:rFonts w:cs="Arial"/>
          <w:sz w:val="24"/>
          <w:szCs w:val="24"/>
        </w:rPr>
        <w:t>pregnant women wh</w:t>
      </w:r>
      <w:r w:rsidR="004B2D74" w:rsidRPr="00AB1F93">
        <w:rPr>
          <w:rFonts w:cs="Arial"/>
          <w:sz w:val="24"/>
          <w:szCs w:val="24"/>
        </w:rPr>
        <w:t xml:space="preserve">en they </w:t>
      </w:r>
      <w:r w:rsidRPr="00AB1F93">
        <w:rPr>
          <w:rFonts w:cs="Arial"/>
          <w:sz w:val="24"/>
          <w:szCs w:val="24"/>
        </w:rPr>
        <w:t xml:space="preserve">attend </w:t>
      </w:r>
      <w:r w:rsidR="004B2D74" w:rsidRPr="00AB1F93">
        <w:rPr>
          <w:rFonts w:cs="Arial"/>
          <w:sz w:val="24"/>
          <w:szCs w:val="24"/>
        </w:rPr>
        <w:t xml:space="preserve">for </w:t>
      </w:r>
      <w:r w:rsidRPr="00AB1F93">
        <w:rPr>
          <w:rFonts w:cs="Arial"/>
          <w:sz w:val="24"/>
          <w:szCs w:val="24"/>
        </w:rPr>
        <w:t>their scan</w:t>
      </w:r>
      <w:r w:rsidR="00CC6BB1">
        <w:rPr>
          <w:rFonts w:cs="Arial"/>
          <w:sz w:val="24"/>
          <w:szCs w:val="24"/>
        </w:rPr>
        <w:t>(s)</w:t>
      </w:r>
      <w:r w:rsidRPr="00AB1F93">
        <w:rPr>
          <w:rFonts w:cs="Arial"/>
          <w:sz w:val="24"/>
          <w:szCs w:val="24"/>
        </w:rPr>
        <w:t>.</w:t>
      </w:r>
      <w:r w:rsidR="004B2D74" w:rsidRPr="00AB1F93">
        <w:rPr>
          <w:rFonts w:cs="Arial"/>
          <w:sz w:val="24"/>
          <w:szCs w:val="24"/>
        </w:rPr>
        <w:t xml:space="preserve"> </w:t>
      </w:r>
      <w:r w:rsidRPr="00AB1F93">
        <w:rPr>
          <w:rFonts w:cs="Arial"/>
          <w:sz w:val="24"/>
          <w:szCs w:val="24"/>
        </w:rPr>
        <w:t xml:space="preserve"> </w:t>
      </w:r>
      <w:r w:rsidRPr="00CF2F3E">
        <w:rPr>
          <w:rFonts w:cs="Arial"/>
          <w:b/>
          <w:sz w:val="24"/>
          <w:szCs w:val="24"/>
        </w:rPr>
        <w:t xml:space="preserve">This </w:t>
      </w:r>
      <w:r w:rsidR="004B2D74" w:rsidRPr="00CF2F3E">
        <w:rPr>
          <w:rFonts w:cs="Arial"/>
          <w:b/>
          <w:sz w:val="24"/>
          <w:szCs w:val="24"/>
        </w:rPr>
        <w:t xml:space="preserve">should </w:t>
      </w:r>
      <w:r w:rsidRPr="00CF2F3E">
        <w:rPr>
          <w:rFonts w:cs="Arial"/>
          <w:b/>
          <w:sz w:val="24"/>
          <w:szCs w:val="24"/>
        </w:rPr>
        <w:t xml:space="preserve">not detract </w:t>
      </w:r>
      <w:r w:rsidR="00FC1FA9" w:rsidRPr="00CF2F3E">
        <w:rPr>
          <w:rFonts w:cs="Arial"/>
          <w:b/>
          <w:sz w:val="24"/>
          <w:szCs w:val="24"/>
        </w:rPr>
        <w:t xml:space="preserve">from </w:t>
      </w:r>
      <w:r w:rsidRPr="00CF2F3E">
        <w:rPr>
          <w:rFonts w:cs="Arial"/>
          <w:b/>
          <w:sz w:val="24"/>
          <w:szCs w:val="24"/>
        </w:rPr>
        <w:t>GPs offering the vaccination</w:t>
      </w:r>
      <w:r w:rsidR="004448DE" w:rsidRPr="00CF2F3E">
        <w:rPr>
          <w:rFonts w:cs="Arial"/>
          <w:b/>
          <w:sz w:val="24"/>
          <w:szCs w:val="24"/>
        </w:rPr>
        <w:t xml:space="preserve">, </w:t>
      </w:r>
      <w:r w:rsidR="004D371F" w:rsidRPr="00CF2F3E">
        <w:rPr>
          <w:rFonts w:cs="Arial"/>
          <w:b/>
          <w:sz w:val="24"/>
          <w:szCs w:val="24"/>
        </w:rPr>
        <w:t xml:space="preserve">preferably as </w:t>
      </w:r>
      <w:r w:rsidR="00E20295" w:rsidRPr="00CF2F3E">
        <w:rPr>
          <w:rFonts w:cs="Arial"/>
          <w:b/>
          <w:sz w:val="24"/>
          <w:szCs w:val="24"/>
        </w:rPr>
        <w:t>soon as pregnancy is confirmed</w:t>
      </w:r>
      <w:r w:rsidR="00CC6BB1" w:rsidRPr="00CF2F3E">
        <w:rPr>
          <w:rFonts w:cs="Arial"/>
          <w:b/>
          <w:sz w:val="24"/>
          <w:szCs w:val="24"/>
        </w:rPr>
        <w:t>.</w:t>
      </w:r>
    </w:p>
    <w:p w:rsidR="00CC6BB1" w:rsidRPr="00AB1F93" w:rsidRDefault="00CC6BB1" w:rsidP="00715F9B">
      <w:pPr>
        <w:pStyle w:val="NoSpacing"/>
        <w:rPr>
          <w:rFonts w:cs="Arial"/>
          <w:sz w:val="24"/>
          <w:szCs w:val="24"/>
        </w:rPr>
      </w:pPr>
    </w:p>
    <w:p w:rsidR="00173B49" w:rsidRPr="00AB1F93" w:rsidRDefault="00173B49" w:rsidP="00715F9B">
      <w:pPr>
        <w:pStyle w:val="NoSpacing"/>
        <w:numPr>
          <w:ilvl w:val="0"/>
          <w:numId w:val="14"/>
        </w:numPr>
        <w:rPr>
          <w:rFonts w:cs="Arial"/>
          <w:sz w:val="24"/>
          <w:szCs w:val="24"/>
        </w:rPr>
      </w:pPr>
      <w:r w:rsidRPr="00AB1F93">
        <w:rPr>
          <w:rFonts w:cs="Arial"/>
          <w:sz w:val="24"/>
          <w:szCs w:val="24"/>
        </w:rPr>
        <w:t>University Hospitals of Leicester NHS Trust (Leicester Royal Infirmary and Leicester General Hospital)</w:t>
      </w:r>
    </w:p>
    <w:p w:rsidR="00173B49" w:rsidRPr="00FC1FA9" w:rsidRDefault="00173B49" w:rsidP="00715F9B">
      <w:pPr>
        <w:pStyle w:val="NoSpacing"/>
        <w:numPr>
          <w:ilvl w:val="0"/>
          <w:numId w:val="10"/>
        </w:numPr>
        <w:rPr>
          <w:rFonts w:cs="Arial"/>
          <w:sz w:val="24"/>
          <w:szCs w:val="24"/>
        </w:rPr>
      </w:pPr>
      <w:r w:rsidRPr="00FC1FA9">
        <w:rPr>
          <w:rFonts w:cs="Arial"/>
          <w:sz w:val="24"/>
          <w:szCs w:val="24"/>
        </w:rPr>
        <w:t xml:space="preserve">United Lincoln Hospitals NHS Trust ( </w:t>
      </w:r>
      <w:r w:rsidR="00FC1FA9">
        <w:rPr>
          <w:rFonts w:cs="Arial"/>
          <w:sz w:val="24"/>
          <w:szCs w:val="24"/>
        </w:rPr>
        <w:t>Lincoln County Hospital and Boston Pilgrim Hospital)</w:t>
      </w:r>
    </w:p>
    <w:p w:rsidR="00173B49" w:rsidRDefault="00173B49" w:rsidP="00715F9B">
      <w:pPr>
        <w:pStyle w:val="NoSpacing"/>
        <w:numPr>
          <w:ilvl w:val="0"/>
          <w:numId w:val="10"/>
        </w:numPr>
        <w:rPr>
          <w:rFonts w:cs="Arial"/>
          <w:sz w:val="24"/>
          <w:szCs w:val="24"/>
        </w:rPr>
      </w:pPr>
      <w:r w:rsidRPr="00FC1FA9">
        <w:rPr>
          <w:rFonts w:cs="Arial"/>
          <w:sz w:val="24"/>
          <w:szCs w:val="24"/>
        </w:rPr>
        <w:t>Kettering General Hospital NHS Trust</w:t>
      </w:r>
    </w:p>
    <w:p w:rsidR="00526EE3" w:rsidRDefault="007E4A43" w:rsidP="00715F9B">
      <w:pPr>
        <w:spacing w:line="240" w:lineRule="auto"/>
        <w:rPr>
          <w:bCs/>
          <w:sz w:val="24"/>
          <w:szCs w:val="24"/>
          <w:u w:val="single"/>
        </w:rPr>
      </w:pPr>
      <w:r w:rsidRPr="007002C0">
        <w:rPr>
          <w:bCs/>
          <w:sz w:val="24"/>
          <w:szCs w:val="24"/>
          <w:u w:val="single"/>
        </w:rPr>
        <w:lastRenderedPageBreak/>
        <w:t>Renal dialysis patients</w:t>
      </w:r>
    </w:p>
    <w:p w:rsidR="007E4A43" w:rsidRDefault="007E4A43" w:rsidP="00715F9B">
      <w:pPr>
        <w:spacing w:line="240" w:lineRule="auto"/>
        <w:rPr>
          <w:b/>
          <w:sz w:val="24"/>
          <w:szCs w:val="24"/>
        </w:rPr>
      </w:pPr>
      <w:r w:rsidRPr="007002C0">
        <w:rPr>
          <w:sz w:val="24"/>
          <w:szCs w:val="24"/>
        </w:rPr>
        <w:t>Patients with renal disease in Leicestershire, Lincolnshire and Northamptonshire may be offered flu vaccination from the renal team while attending for dialysis</w:t>
      </w:r>
      <w:r w:rsidRPr="00CF2F3E">
        <w:rPr>
          <w:b/>
          <w:sz w:val="24"/>
          <w:szCs w:val="24"/>
        </w:rPr>
        <w:t xml:space="preserve">. </w:t>
      </w:r>
      <w:r w:rsidR="00306DE3" w:rsidRPr="00CF2F3E">
        <w:rPr>
          <w:b/>
          <w:sz w:val="24"/>
          <w:szCs w:val="24"/>
        </w:rPr>
        <w:t xml:space="preserve"> </w:t>
      </w:r>
      <w:r w:rsidRPr="00CF2F3E">
        <w:rPr>
          <w:b/>
          <w:sz w:val="24"/>
          <w:szCs w:val="24"/>
        </w:rPr>
        <w:t>This will be an additional opportunity for these patients in addition to the GP offer</w:t>
      </w:r>
      <w:r w:rsidR="00306DE3" w:rsidRPr="00CF2F3E">
        <w:rPr>
          <w:b/>
          <w:sz w:val="24"/>
          <w:szCs w:val="24"/>
        </w:rPr>
        <w:t xml:space="preserve"> </w:t>
      </w:r>
      <w:r w:rsidRPr="00CF2F3E">
        <w:rPr>
          <w:b/>
          <w:sz w:val="24"/>
          <w:szCs w:val="24"/>
        </w:rPr>
        <w:t>-</w:t>
      </w:r>
      <w:r w:rsidR="00306DE3" w:rsidRPr="00CF2F3E">
        <w:rPr>
          <w:b/>
          <w:sz w:val="24"/>
          <w:szCs w:val="24"/>
        </w:rPr>
        <w:t xml:space="preserve"> general practice</w:t>
      </w:r>
      <w:r w:rsidRPr="00CF2F3E">
        <w:rPr>
          <w:b/>
          <w:sz w:val="24"/>
          <w:szCs w:val="24"/>
        </w:rPr>
        <w:t xml:space="preserve"> will still be able to vaccinate these groups.</w:t>
      </w:r>
    </w:p>
    <w:p w:rsidR="007E4A43" w:rsidRPr="007002C0" w:rsidRDefault="007E4A43" w:rsidP="00715F9B">
      <w:pPr>
        <w:spacing w:line="240" w:lineRule="auto"/>
        <w:rPr>
          <w:bCs/>
          <w:sz w:val="24"/>
          <w:szCs w:val="24"/>
          <w:u w:val="single"/>
        </w:rPr>
      </w:pPr>
      <w:r w:rsidRPr="007002C0">
        <w:rPr>
          <w:bCs/>
          <w:sz w:val="24"/>
          <w:szCs w:val="24"/>
          <w:u w:val="single"/>
        </w:rPr>
        <w:t>HIV patients</w:t>
      </w:r>
    </w:p>
    <w:p w:rsidR="007E4A43" w:rsidRPr="00CF2F3E" w:rsidRDefault="007E4A43" w:rsidP="00715F9B">
      <w:pPr>
        <w:spacing w:line="240" w:lineRule="auto"/>
        <w:rPr>
          <w:b/>
          <w:sz w:val="24"/>
          <w:szCs w:val="24"/>
        </w:rPr>
      </w:pPr>
      <w:r w:rsidRPr="007002C0">
        <w:rPr>
          <w:sz w:val="24"/>
          <w:szCs w:val="24"/>
        </w:rPr>
        <w:t xml:space="preserve">In Leicestershire, patients living with HIV who attend UHL may be offered flu vaccination if they attend for an appointment during flu season. </w:t>
      </w:r>
      <w:r w:rsidR="00306DE3">
        <w:rPr>
          <w:sz w:val="24"/>
          <w:szCs w:val="24"/>
        </w:rPr>
        <w:t xml:space="preserve"> </w:t>
      </w:r>
      <w:r w:rsidRPr="00CF2F3E">
        <w:rPr>
          <w:b/>
          <w:sz w:val="24"/>
          <w:szCs w:val="24"/>
        </w:rPr>
        <w:t xml:space="preserve">Again, this is an </w:t>
      </w:r>
      <w:r w:rsidRPr="00CF2F3E">
        <w:rPr>
          <w:b/>
          <w:i/>
          <w:sz w:val="24"/>
          <w:szCs w:val="24"/>
        </w:rPr>
        <w:t>additional opportunity</w:t>
      </w:r>
      <w:r w:rsidRPr="00CF2F3E">
        <w:rPr>
          <w:b/>
          <w:sz w:val="24"/>
          <w:szCs w:val="24"/>
        </w:rPr>
        <w:t xml:space="preserve"> to try </w:t>
      </w:r>
      <w:r w:rsidR="00306DE3" w:rsidRPr="00CF2F3E">
        <w:rPr>
          <w:b/>
          <w:sz w:val="24"/>
          <w:szCs w:val="24"/>
        </w:rPr>
        <w:t>to</w:t>
      </w:r>
      <w:r w:rsidRPr="00CF2F3E">
        <w:rPr>
          <w:b/>
          <w:sz w:val="24"/>
          <w:szCs w:val="24"/>
        </w:rPr>
        <w:t xml:space="preserve"> address low uptake in this group.</w:t>
      </w:r>
    </w:p>
    <w:p w:rsidR="007E4A43" w:rsidRPr="007002C0" w:rsidRDefault="007E4A43" w:rsidP="00715F9B">
      <w:pPr>
        <w:spacing w:line="240" w:lineRule="auto"/>
        <w:rPr>
          <w:b/>
          <w:bCs/>
          <w:sz w:val="24"/>
          <w:szCs w:val="24"/>
        </w:rPr>
      </w:pPr>
      <w:r w:rsidRPr="00CF2F3E">
        <w:rPr>
          <w:b/>
          <w:bCs/>
          <w:sz w:val="24"/>
          <w:szCs w:val="24"/>
          <w:u w:val="single"/>
        </w:rPr>
        <w:t>Please note</w:t>
      </w:r>
      <w:r w:rsidRPr="007002C0">
        <w:rPr>
          <w:b/>
          <w:bCs/>
          <w:sz w:val="24"/>
          <w:szCs w:val="24"/>
        </w:rPr>
        <w:t xml:space="preserve"> – the service specification for all these additional opportunities includes a requirement to inform the patient’s GP </w:t>
      </w:r>
      <w:r w:rsidR="00306DE3">
        <w:rPr>
          <w:b/>
          <w:bCs/>
          <w:sz w:val="24"/>
          <w:szCs w:val="24"/>
        </w:rPr>
        <w:t xml:space="preserve">on </w:t>
      </w:r>
      <w:r w:rsidRPr="007002C0">
        <w:rPr>
          <w:b/>
          <w:bCs/>
          <w:sz w:val="24"/>
          <w:szCs w:val="24"/>
        </w:rPr>
        <w:t xml:space="preserve">the same or following working day, and the importance of this is reinforced. </w:t>
      </w:r>
      <w:r w:rsidR="00306DE3">
        <w:rPr>
          <w:b/>
          <w:bCs/>
          <w:sz w:val="24"/>
          <w:szCs w:val="24"/>
        </w:rPr>
        <w:t xml:space="preserve"> </w:t>
      </w:r>
      <w:r w:rsidRPr="00DB4780">
        <w:rPr>
          <w:b/>
          <w:bCs/>
          <w:sz w:val="24"/>
          <w:szCs w:val="24"/>
        </w:rPr>
        <w:t>It remains a risk that patients are vaccinated twice and while this risk is acknowledged and of significance it is felt to be outweighed by the benefits of ensuring vaccination for vulnerable groups.</w:t>
      </w:r>
    </w:p>
    <w:p w:rsidR="00794222" w:rsidRDefault="00794222" w:rsidP="00715F9B">
      <w:pPr>
        <w:pStyle w:val="NoSpacing"/>
        <w:rPr>
          <w:rFonts w:cs="Arial"/>
          <w:sz w:val="24"/>
          <w:szCs w:val="24"/>
        </w:rPr>
      </w:pPr>
    </w:p>
    <w:p w:rsidR="004B2D74" w:rsidRPr="004943AE" w:rsidRDefault="004B2D74" w:rsidP="00715F9B">
      <w:pPr>
        <w:pStyle w:val="NoSpacing"/>
        <w:rPr>
          <w:rFonts w:cs="Arial"/>
          <w:b/>
          <w:sz w:val="24"/>
          <w:szCs w:val="24"/>
        </w:rPr>
      </w:pPr>
      <w:r w:rsidRPr="004943AE">
        <w:rPr>
          <w:rFonts w:cs="Arial"/>
          <w:b/>
          <w:sz w:val="24"/>
          <w:szCs w:val="24"/>
        </w:rPr>
        <w:t>2 and 3 year olds</w:t>
      </w:r>
    </w:p>
    <w:p w:rsidR="00173B49" w:rsidRDefault="004B2D74" w:rsidP="00715F9B">
      <w:pPr>
        <w:pStyle w:val="NoSpacing"/>
        <w:rPr>
          <w:rFonts w:cs="Arial"/>
          <w:i/>
          <w:sz w:val="24"/>
          <w:szCs w:val="24"/>
        </w:rPr>
      </w:pPr>
      <w:r w:rsidRPr="00AB1F93">
        <w:rPr>
          <w:rFonts w:cs="Arial"/>
          <w:sz w:val="24"/>
          <w:szCs w:val="24"/>
        </w:rPr>
        <w:t xml:space="preserve">The attached </w:t>
      </w:r>
      <w:r w:rsidR="00E215BC" w:rsidRPr="004943AE">
        <w:rPr>
          <w:rFonts w:cs="Arial"/>
          <w:i/>
          <w:sz w:val="24"/>
          <w:szCs w:val="24"/>
        </w:rPr>
        <w:t>2 and 3 year olds</w:t>
      </w:r>
      <w:r w:rsidR="00E215BC">
        <w:rPr>
          <w:rFonts w:cs="Arial"/>
          <w:sz w:val="24"/>
          <w:szCs w:val="24"/>
        </w:rPr>
        <w:t xml:space="preserve"> </w:t>
      </w:r>
      <w:r w:rsidRPr="00AB1F93">
        <w:rPr>
          <w:rFonts w:cs="Arial"/>
          <w:sz w:val="24"/>
          <w:szCs w:val="24"/>
        </w:rPr>
        <w:t xml:space="preserve">“poster” details the DOB ranges.  Last year’s uptake showed marked improvement and we </w:t>
      </w:r>
      <w:r w:rsidR="004727E8" w:rsidRPr="00AB1F93">
        <w:rPr>
          <w:rFonts w:cs="Arial"/>
          <w:sz w:val="24"/>
          <w:szCs w:val="24"/>
        </w:rPr>
        <w:t>have</w:t>
      </w:r>
      <w:r w:rsidRPr="00AB1F93">
        <w:rPr>
          <w:rFonts w:cs="Arial"/>
          <w:sz w:val="24"/>
          <w:szCs w:val="24"/>
        </w:rPr>
        <w:t xml:space="preserve"> again </w:t>
      </w:r>
      <w:r w:rsidR="00173B49" w:rsidRPr="00AB1F93">
        <w:rPr>
          <w:rFonts w:cs="Arial"/>
          <w:sz w:val="24"/>
          <w:szCs w:val="24"/>
        </w:rPr>
        <w:t>commission</w:t>
      </w:r>
      <w:r w:rsidR="004727E8" w:rsidRPr="00AB1F93">
        <w:rPr>
          <w:rFonts w:cs="Arial"/>
          <w:sz w:val="24"/>
          <w:szCs w:val="24"/>
        </w:rPr>
        <w:t>ed</w:t>
      </w:r>
      <w:r w:rsidR="00173B49" w:rsidRPr="00AB1F93">
        <w:rPr>
          <w:rFonts w:cs="Arial"/>
          <w:sz w:val="24"/>
          <w:szCs w:val="24"/>
        </w:rPr>
        <w:t xml:space="preserve"> </w:t>
      </w:r>
      <w:r w:rsidRPr="00AB1F93">
        <w:rPr>
          <w:rFonts w:cs="Arial"/>
          <w:sz w:val="24"/>
          <w:szCs w:val="24"/>
        </w:rPr>
        <w:t xml:space="preserve">the local child health records </w:t>
      </w:r>
      <w:r w:rsidR="00E20295" w:rsidRPr="00AB1F93">
        <w:rPr>
          <w:rFonts w:cs="Arial"/>
          <w:sz w:val="24"/>
          <w:szCs w:val="24"/>
        </w:rPr>
        <w:t>teams</w:t>
      </w:r>
      <w:r w:rsidRPr="00AB1F93">
        <w:rPr>
          <w:rFonts w:cs="Arial"/>
          <w:sz w:val="24"/>
          <w:szCs w:val="24"/>
        </w:rPr>
        <w:t xml:space="preserve"> </w:t>
      </w:r>
      <w:r w:rsidR="00173B49" w:rsidRPr="00AB1F93">
        <w:rPr>
          <w:rFonts w:cs="Arial"/>
          <w:sz w:val="24"/>
          <w:szCs w:val="24"/>
        </w:rPr>
        <w:t xml:space="preserve">to send letters to parents of </w:t>
      </w:r>
      <w:r w:rsidRPr="00AB1F93">
        <w:rPr>
          <w:rFonts w:cs="Arial"/>
          <w:sz w:val="24"/>
          <w:szCs w:val="24"/>
        </w:rPr>
        <w:t xml:space="preserve">all </w:t>
      </w:r>
      <w:r w:rsidR="00173B49" w:rsidRPr="00AB1F93">
        <w:rPr>
          <w:rFonts w:cs="Arial"/>
          <w:sz w:val="24"/>
          <w:szCs w:val="24"/>
        </w:rPr>
        <w:t>2 and 3 year olds</w:t>
      </w:r>
      <w:r w:rsidR="00E20295" w:rsidRPr="00AB1F93">
        <w:rPr>
          <w:rFonts w:cs="Arial"/>
          <w:sz w:val="24"/>
          <w:szCs w:val="24"/>
        </w:rPr>
        <w:t xml:space="preserve">.  </w:t>
      </w:r>
      <w:r w:rsidR="000976AA">
        <w:rPr>
          <w:rFonts w:cs="Arial"/>
          <w:sz w:val="24"/>
          <w:szCs w:val="24"/>
        </w:rPr>
        <w:t xml:space="preserve">A copy of the wording is attached for your information.  </w:t>
      </w:r>
      <w:r w:rsidR="004727E8" w:rsidRPr="00AB1F93">
        <w:rPr>
          <w:rFonts w:cs="Arial"/>
          <w:sz w:val="24"/>
          <w:szCs w:val="24"/>
        </w:rPr>
        <w:t xml:space="preserve">We </w:t>
      </w:r>
      <w:r w:rsidR="007E4A43">
        <w:rPr>
          <w:rFonts w:cs="Arial"/>
          <w:sz w:val="24"/>
          <w:szCs w:val="24"/>
        </w:rPr>
        <w:t xml:space="preserve">will </w:t>
      </w:r>
      <w:r w:rsidR="004727E8" w:rsidRPr="00AB1F93">
        <w:rPr>
          <w:rFonts w:cs="Arial"/>
          <w:sz w:val="24"/>
          <w:szCs w:val="24"/>
        </w:rPr>
        <w:t>agree</w:t>
      </w:r>
      <w:r w:rsidR="007E4A43">
        <w:rPr>
          <w:rFonts w:cs="Arial"/>
          <w:sz w:val="24"/>
          <w:szCs w:val="24"/>
        </w:rPr>
        <w:t xml:space="preserve"> the timing of these letters </w:t>
      </w:r>
      <w:r w:rsidR="004727E8" w:rsidRPr="00AB1F93">
        <w:rPr>
          <w:rFonts w:cs="Arial"/>
          <w:sz w:val="24"/>
          <w:szCs w:val="24"/>
        </w:rPr>
        <w:t xml:space="preserve">with the local </w:t>
      </w:r>
      <w:r w:rsidR="004448DE" w:rsidRPr="00AB1F93">
        <w:rPr>
          <w:rFonts w:cs="Arial"/>
          <w:sz w:val="24"/>
          <w:szCs w:val="24"/>
        </w:rPr>
        <w:t>LMC’s</w:t>
      </w:r>
      <w:r w:rsidR="004727E8" w:rsidRPr="00AB1F93">
        <w:rPr>
          <w:rFonts w:cs="Arial"/>
          <w:sz w:val="24"/>
          <w:szCs w:val="24"/>
        </w:rPr>
        <w:t xml:space="preserve"> </w:t>
      </w:r>
      <w:r w:rsidR="007E4A43">
        <w:rPr>
          <w:rFonts w:cs="Arial"/>
          <w:sz w:val="24"/>
          <w:szCs w:val="24"/>
        </w:rPr>
        <w:t>a</w:t>
      </w:r>
      <w:r w:rsidR="004448DE">
        <w:rPr>
          <w:rFonts w:cs="Arial"/>
          <w:sz w:val="24"/>
          <w:szCs w:val="24"/>
        </w:rPr>
        <w:t>nd then inform practices of these dates;</w:t>
      </w:r>
      <w:r w:rsidR="007E4A43">
        <w:rPr>
          <w:rFonts w:cs="Arial"/>
          <w:sz w:val="24"/>
          <w:szCs w:val="24"/>
        </w:rPr>
        <w:t xml:space="preserve"> </w:t>
      </w:r>
      <w:r w:rsidR="004448DE">
        <w:rPr>
          <w:rFonts w:cs="Arial"/>
          <w:sz w:val="24"/>
          <w:szCs w:val="24"/>
        </w:rPr>
        <w:t>however,</w:t>
      </w:r>
      <w:r w:rsidR="007E4A43">
        <w:rPr>
          <w:rFonts w:cs="Arial"/>
          <w:sz w:val="24"/>
          <w:szCs w:val="24"/>
        </w:rPr>
        <w:t xml:space="preserve"> they are likely to be </w:t>
      </w:r>
      <w:r w:rsidR="00BF3E48" w:rsidRPr="00AB1F93">
        <w:rPr>
          <w:rFonts w:cs="Arial"/>
          <w:sz w:val="24"/>
          <w:szCs w:val="24"/>
        </w:rPr>
        <w:t xml:space="preserve">posted to parents </w:t>
      </w:r>
      <w:r w:rsidR="00F628BB">
        <w:rPr>
          <w:rFonts w:cs="Arial"/>
          <w:sz w:val="24"/>
          <w:szCs w:val="24"/>
        </w:rPr>
        <w:t>in early October</w:t>
      </w:r>
      <w:r w:rsidR="00E20295" w:rsidRPr="00AB1F93">
        <w:rPr>
          <w:rFonts w:cs="Arial"/>
          <w:sz w:val="24"/>
          <w:szCs w:val="24"/>
        </w:rPr>
        <w:t xml:space="preserve">.  </w:t>
      </w:r>
      <w:r w:rsidR="00173B49" w:rsidRPr="00CF2F3E">
        <w:rPr>
          <w:rFonts w:cs="Arial"/>
          <w:b/>
          <w:sz w:val="24"/>
          <w:szCs w:val="24"/>
        </w:rPr>
        <w:t>Th</w:t>
      </w:r>
      <w:r w:rsidR="00E20295" w:rsidRPr="00CF2F3E">
        <w:rPr>
          <w:rFonts w:cs="Arial"/>
          <w:b/>
          <w:sz w:val="24"/>
          <w:szCs w:val="24"/>
        </w:rPr>
        <w:t>ey are</w:t>
      </w:r>
      <w:r w:rsidR="00BF3E48" w:rsidRPr="00CF2F3E">
        <w:rPr>
          <w:rFonts w:cs="Arial"/>
          <w:b/>
          <w:sz w:val="24"/>
          <w:szCs w:val="24"/>
        </w:rPr>
        <w:t xml:space="preserve"> an addition to, not a replacement for, invitations from practices.</w:t>
      </w:r>
    </w:p>
    <w:p w:rsidR="00245F6D" w:rsidRDefault="00245F6D" w:rsidP="00715F9B">
      <w:pPr>
        <w:pStyle w:val="NoSpacing"/>
        <w:rPr>
          <w:rFonts w:cs="Arial"/>
          <w:i/>
          <w:sz w:val="24"/>
          <w:szCs w:val="24"/>
        </w:rPr>
      </w:pPr>
    </w:p>
    <w:p w:rsidR="00D7641B" w:rsidRDefault="00245F6D" w:rsidP="00715F9B">
      <w:pPr>
        <w:pStyle w:val="NoSpacing"/>
        <w:rPr>
          <w:rFonts w:cs="Arial"/>
          <w:sz w:val="24"/>
          <w:szCs w:val="24"/>
        </w:rPr>
      </w:pPr>
      <w:r>
        <w:rPr>
          <w:rFonts w:cs="Arial"/>
          <w:i/>
          <w:sz w:val="24"/>
          <w:szCs w:val="24"/>
        </w:rPr>
        <w:tab/>
      </w:r>
      <w:r>
        <w:rPr>
          <w:rFonts w:cs="Arial"/>
          <w:i/>
          <w:sz w:val="24"/>
          <w:szCs w:val="24"/>
        </w:rPr>
        <w:tab/>
      </w:r>
      <w:r>
        <w:rPr>
          <w:rFonts w:cs="Arial"/>
          <w:i/>
          <w:sz w:val="24"/>
          <w:szCs w:val="24"/>
        </w:rPr>
        <w:object w:dxaOrig="1551" w:dyaOrig="991">
          <v:shape id="_x0000_i1030" type="#_x0000_t75" style="width:77.4pt;height:49.8pt" o:ole="">
            <v:imagedata r:id="rId22" o:title=""/>
          </v:shape>
          <o:OLEObject Type="Embed" ProgID="PowerPoint.Show.12" ShapeID="_x0000_i1030" DrawAspect="Icon" ObjectID="_1596952854" r:id="rId23"/>
        </w:object>
      </w:r>
      <w:r>
        <w:rPr>
          <w:rFonts w:cs="Arial"/>
          <w:i/>
          <w:sz w:val="24"/>
          <w:szCs w:val="24"/>
        </w:rPr>
        <w:tab/>
      </w:r>
      <w:r>
        <w:rPr>
          <w:rFonts w:cs="Arial"/>
          <w:i/>
          <w:sz w:val="24"/>
          <w:szCs w:val="24"/>
        </w:rPr>
        <w:tab/>
      </w:r>
      <w:bookmarkStart w:id="4" w:name="_MON_1596280341"/>
      <w:bookmarkEnd w:id="4"/>
      <w:r>
        <w:rPr>
          <w:rFonts w:cs="Arial"/>
          <w:i/>
          <w:sz w:val="24"/>
          <w:szCs w:val="24"/>
        </w:rPr>
        <w:object w:dxaOrig="1551" w:dyaOrig="991">
          <v:shape id="_x0000_i1031" type="#_x0000_t75" style="width:77.4pt;height:49.8pt" o:ole="">
            <v:imagedata r:id="rId24" o:title=""/>
          </v:shape>
          <o:OLEObject Type="Embed" ProgID="Word.Document.12" ShapeID="_x0000_i1031" DrawAspect="Icon" ObjectID="_1596952855" r:id="rId25">
            <o:FieldCodes>\s</o:FieldCodes>
          </o:OLEObject>
        </w:object>
      </w:r>
    </w:p>
    <w:p w:rsidR="00245F6D" w:rsidRDefault="00245F6D" w:rsidP="00715F9B">
      <w:pPr>
        <w:pStyle w:val="NoSpacing"/>
        <w:rPr>
          <w:sz w:val="24"/>
          <w:szCs w:val="24"/>
        </w:rPr>
      </w:pPr>
    </w:p>
    <w:p w:rsidR="005450E6" w:rsidRDefault="005450E6" w:rsidP="00715F9B">
      <w:pPr>
        <w:pStyle w:val="NoSpacing"/>
        <w:rPr>
          <w:sz w:val="24"/>
          <w:szCs w:val="24"/>
        </w:rPr>
      </w:pPr>
    </w:p>
    <w:p w:rsidR="00715F9B" w:rsidRPr="0018775E" w:rsidRDefault="00715F9B" w:rsidP="00715F9B">
      <w:pPr>
        <w:pStyle w:val="NoSpacing"/>
        <w:rPr>
          <w:b/>
          <w:sz w:val="24"/>
          <w:szCs w:val="24"/>
        </w:rPr>
      </w:pPr>
      <w:r>
        <w:rPr>
          <w:b/>
          <w:sz w:val="24"/>
          <w:szCs w:val="24"/>
        </w:rPr>
        <w:t>Health and</w:t>
      </w:r>
      <w:r w:rsidRPr="0018775E">
        <w:rPr>
          <w:b/>
          <w:sz w:val="24"/>
          <w:szCs w:val="24"/>
        </w:rPr>
        <w:t xml:space="preserve"> social care </w:t>
      </w:r>
      <w:r>
        <w:rPr>
          <w:b/>
          <w:sz w:val="24"/>
          <w:szCs w:val="24"/>
        </w:rPr>
        <w:t>workforce</w:t>
      </w:r>
    </w:p>
    <w:p w:rsidR="00715F9B" w:rsidRDefault="00715F9B" w:rsidP="00715F9B">
      <w:pPr>
        <w:pStyle w:val="NoSpacing"/>
        <w:rPr>
          <w:sz w:val="24"/>
          <w:szCs w:val="24"/>
        </w:rPr>
      </w:pPr>
      <w:r>
        <w:rPr>
          <w:sz w:val="24"/>
          <w:szCs w:val="24"/>
        </w:rPr>
        <w:t>The enhanced service for the seasonal influenza vaccination programme for health and social care workers 18/19 has now been published</w:t>
      </w:r>
      <w:r w:rsidR="005450E6">
        <w:rPr>
          <w:sz w:val="24"/>
          <w:szCs w:val="24"/>
        </w:rPr>
        <w:t>:</w:t>
      </w:r>
    </w:p>
    <w:p w:rsidR="00715F9B" w:rsidRDefault="00C86731" w:rsidP="00715F9B">
      <w:pPr>
        <w:pStyle w:val="NoSpacing"/>
        <w:rPr>
          <w:lang w:val="en-US"/>
        </w:rPr>
      </w:pPr>
      <w:hyperlink r:id="rId26" w:history="1">
        <w:r w:rsidR="00715F9B" w:rsidRPr="00BE59DE">
          <w:rPr>
            <w:color w:val="0000FF"/>
            <w:u w:val="single"/>
            <w:lang w:val="en-US"/>
          </w:rPr>
          <w:t>Seasonal influenza vaccination programme for health and social care workers 2018/19</w:t>
        </w:r>
      </w:hyperlink>
    </w:p>
    <w:p w:rsidR="00715F9B" w:rsidRDefault="00715F9B" w:rsidP="00715F9B">
      <w:pPr>
        <w:pStyle w:val="NoSpacing"/>
        <w:rPr>
          <w:lang w:val="en-US"/>
        </w:rPr>
      </w:pPr>
    </w:p>
    <w:p w:rsidR="00715F9B" w:rsidRDefault="00715F9B" w:rsidP="00715F9B">
      <w:pPr>
        <w:pStyle w:val="NoSpacing"/>
        <w:rPr>
          <w:lang w:val="en-US"/>
        </w:rPr>
      </w:pPr>
      <w:r>
        <w:rPr>
          <w:lang w:val="en-US"/>
        </w:rPr>
        <w:t>We will also forward this to you under a separate email including</w:t>
      </w:r>
      <w:r w:rsidR="005450E6">
        <w:rPr>
          <w:lang w:val="en-US"/>
        </w:rPr>
        <w:t xml:space="preserve"> a sign up process.</w:t>
      </w:r>
    </w:p>
    <w:p w:rsidR="00715F9B" w:rsidRPr="00BE59DE" w:rsidRDefault="00715F9B" w:rsidP="00715F9B">
      <w:pPr>
        <w:pStyle w:val="NoSpacing"/>
        <w:rPr>
          <w:color w:val="000000" w:themeColor="text1"/>
          <w:lang w:val="en-US"/>
        </w:rPr>
      </w:pPr>
    </w:p>
    <w:p w:rsidR="00715F9B" w:rsidRDefault="00715F9B" w:rsidP="00715F9B">
      <w:pPr>
        <w:pStyle w:val="NoSpacing"/>
        <w:rPr>
          <w:color w:val="1F497D"/>
        </w:rPr>
      </w:pPr>
      <w:r w:rsidRPr="00BE59DE">
        <w:rPr>
          <w:color w:val="000000" w:themeColor="text1"/>
        </w:rPr>
        <w:t>The PGD (see below) already includes provision for immunisation of this cohort.</w:t>
      </w:r>
      <w:r w:rsidR="005450E6">
        <w:rPr>
          <w:color w:val="000000" w:themeColor="text1"/>
        </w:rPr>
        <w:t xml:space="preserve"> </w:t>
      </w:r>
      <w:r w:rsidRPr="00BE59DE">
        <w:rPr>
          <w:color w:val="000000" w:themeColor="text1"/>
        </w:rPr>
        <w:t xml:space="preserve"> </w:t>
      </w:r>
      <w:r w:rsidRPr="00D7641B">
        <w:rPr>
          <w:sz w:val="24"/>
          <w:szCs w:val="24"/>
        </w:rPr>
        <w:t xml:space="preserve">In addition to social care </w:t>
      </w:r>
      <w:r>
        <w:rPr>
          <w:sz w:val="24"/>
          <w:szCs w:val="24"/>
        </w:rPr>
        <w:t>staff,</w:t>
      </w:r>
      <w:r w:rsidRPr="00D7641B">
        <w:rPr>
          <w:sz w:val="24"/>
          <w:szCs w:val="24"/>
        </w:rPr>
        <w:t xml:space="preserve"> </w:t>
      </w:r>
      <w:r>
        <w:rPr>
          <w:sz w:val="24"/>
          <w:szCs w:val="24"/>
        </w:rPr>
        <w:t xml:space="preserve">those </w:t>
      </w:r>
      <w:r w:rsidRPr="00D7641B">
        <w:rPr>
          <w:sz w:val="24"/>
          <w:szCs w:val="24"/>
        </w:rPr>
        <w:t xml:space="preserve">health and care </w:t>
      </w:r>
      <w:r>
        <w:rPr>
          <w:sz w:val="24"/>
          <w:szCs w:val="24"/>
        </w:rPr>
        <w:t xml:space="preserve">workers </w:t>
      </w:r>
      <w:r w:rsidRPr="00D7641B">
        <w:rPr>
          <w:sz w:val="24"/>
          <w:szCs w:val="24"/>
        </w:rPr>
        <w:t>offer</w:t>
      </w:r>
      <w:r>
        <w:rPr>
          <w:sz w:val="24"/>
          <w:szCs w:val="24"/>
        </w:rPr>
        <w:t xml:space="preserve">ing direct patient care in the </w:t>
      </w:r>
      <w:r w:rsidRPr="00D7641B">
        <w:rPr>
          <w:sz w:val="24"/>
          <w:szCs w:val="24"/>
        </w:rPr>
        <w:t>voluntary managed hospice sector are also included</w:t>
      </w:r>
      <w:r>
        <w:rPr>
          <w:sz w:val="24"/>
          <w:szCs w:val="24"/>
        </w:rPr>
        <w:t>.</w:t>
      </w:r>
    </w:p>
    <w:p w:rsidR="00715F9B" w:rsidRDefault="00715F9B" w:rsidP="00715F9B">
      <w:pPr>
        <w:pStyle w:val="NoSpacing"/>
        <w:rPr>
          <w:rFonts w:cs="Arial"/>
          <w:sz w:val="24"/>
          <w:szCs w:val="24"/>
        </w:rPr>
      </w:pPr>
    </w:p>
    <w:p w:rsidR="005450E6" w:rsidRPr="00AB1F93" w:rsidRDefault="005450E6" w:rsidP="00715F9B">
      <w:pPr>
        <w:pStyle w:val="NoSpacing"/>
        <w:rPr>
          <w:rFonts w:cs="Arial"/>
          <w:sz w:val="24"/>
          <w:szCs w:val="24"/>
        </w:rPr>
      </w:pPr>
    </w:p>
    <w:p w:rsidR="00715F9B" w:rsidRDefault="00715F9B" w:rsidP="00715F9B">
      <w:pPr>
        <w:pStyle w:val="NoSpacing"/>
        <w:rPr>
          <w:rFonts w:cs="Arial"/>
          <w:sz w:val="24"/>
          <w:szCs w:val="24"/>
        </w:rPr>
      </w:pPr>
      <w:r>
        <w:rPr>
          <w:rFonts w:cs="Arial"/>
          <w:b/>
          <w:sz w:val="24"/>
          <w:szCs w:val="24"/>
        </w:rPr>
        <w:t>Community p</w:t>
      </w:r>
      <w:r w:rsidRPr="00AB1F93">
        <w:rPr>
          <w:rFonts w:cs="Arial"/>
          <w:b/>
          <w:sz w:val="24"/>
          <w:szCs w:val="24"/>
        </w:rPr>
        <w:t>harmac</w:t>
      </w:r>
      <w:r>
        <w:rPr>
          <w:rFonts w:cs="Arial"/>
          <w:b/>
          <w:sz w:val="24"/>
          <w:szCs w:val="24"/>
        </w:rPr>
        <w:t>ies</w:t>
      </w:r>
    </w:p>
    <w:p w:rsidR="00715F9B" w:rsidRPr="005450E6" w:rsidRDefault="00715F9B" w:rsidP="00715F9B">
      <w:pPr>
        <w:pStyle w:val="NoSpacing"/>
        <w:rPr>
          <w:rFonts w:cs="Arial"/>
          <w:sz w:val="24"/>
          <w:szCs w:val="24"/>
        </w:rPr>
      </w:pPr>
      <w:r>
        <w:rPr>
          <w:rFonts w:cs="Arial"/>
          <w:sz w:val="24"/>
          <w:szCs w:val="24"/>
        </w:rPr>
        <w:t>F</w:t>
      </w:r>
      <w:r w:rsidRPr="00AB1F93">
        <w:rPr>
          <w:rFonts w:cs="Arial"/>
          <w:sz w:val="24"/>
          <w:szCs w:val="24"/>
        </w:rPr>
        <w:t>or the third year, community pharmacies will be offering flu immunisation to adults in risk groups, including those aged 65 and above.</w:t>
      </w:r>
      <w:r>
        <w:rPr>
          <w:rFonts w:cs="Arial"/>
          <w:sz w:val="24"/>
          <w:szCs w:val="24"/>
        </w:rPr>
        <w:t xml:space="preserve">  </w:t>
      </w:r>
      <w:r w:rsidRPr="005450E6">
        <w:t>This year changes include vaccinating patients at home where they receive a request from the patient.  As with people living in long stay residential accommodation, the pharmacy contractor must submit a completed form to the local NHS England team prior to undertaking the immunisation.</w:t>
      </w:r>
    </w:p>
    <w:p w:rsidR="00715F9B" w:rsidRPr="00AB1F93" w:rsidRDefault="00715F9B" w:rsidP="00715F9B">
      <w:pPr>
        <w:pStyle w:val="NoSpacing"/>
        <w:rPr>
          <w:rFonts w:cs="Arial"/>
          <w:sz w:val="24"/>
          <w:szCs w:val="24"/>
        </w:rPr>
      </w:pPr>
    </w:p>
    <w:p w:rsidR="00715F9B" w:rsidRPr="004943AE" w:rsidRDefault="00715F9B" w:rsidP="00715F9B">
      <w:pPr>
        <w:pStyle w:val="NoSpacing"/>
        <w:rPr>
          <w:sz w:val="24"/>
          <w:szCs w:val="24"/>
        </w:rPr>
      </w:pPr>
      <w:r w:rsidRPr="007E4A43">
        <w:rPr>
          <w:sz w:val="24"/>
          <w:szCs w:val="24"/>
        </w:rPr>
        <w:t xml:space="preserve">We realise that given current financial constraints, practices are increasingly reliant on the income generated by the flu immunisation programme.  There have been concerns in the past that practices and pharmacies are directly competing for flu immunisations and that this could have a potentially destabilising effect financially for both parties.  Flu immunisation uptake in </w:t>
      </w:r>
      <w:r>
        <w:rPr>
          <w:sz w:val="24"/>
          <w:szCs w:val="24"/>
        </w:rPr>
        <w:t xml:space="preserve">Leicestershire, </w:t>
      </w:r>
      <w:r w:rsidRPr="007E4A43">
        <w:rPr>
          <w:sz w:val="24"/>
          <w:szCs w:val="24"/>
        </w:rPr>
        <w:t xml:space="preserve">Lincolnshire </w:t>
      </w:r>
      <w:r>
        <w:rPr>
          <w:sz w:val="24"/>
          <w:szCs w:val="24"/>
        </w:rPr>
        <w:t xml:space="preserve">and Northamptonshire </w:t>
      </w:r>
      <w:r w:rsidRPr="007E4A43">
        <w:rPr>
          <w:sz w:val="24"/>
          <w:szCs w:val="24"/>
        </w:rPr>
        <w:t xml:space="preserve">for 2017/18 was </w:t>
      </w:r>
      <w:r>
        <w:rPr>
          <w:sz w:val="24"/>
          <w:szCs w:val="24"/>
        </w:rPr>
        <w:t xml:space="preserve">72.5% </w:t>
      </w:r>
      <w:r w:rsidRPr="007E4A43">
        <w:rPr>
          <w:sz w:val="24"/>
          <w:szCs w:val="24"/>
        </w:rPr>
        <w:t xml:space="preserve">for over 65s and </w:t>
      </w:r>
      <w:r>
        <w:rPr>
          <w:sz w:val="24"/>
          <w:szCs w:val="24"/>
        </w:rPr>
        <w:t>48.9%</w:t>
      </w:r>
      <w:r w:rsidRPr="007E4A43">
        <w:rPr>
          <w:sz w:val="24"/>
          <w:szCs w:val="24"/>
        </w:rPr>
        <w:t xml:space="preserve"> for under 65s at risk, both of which are below the national targets.  These percentages show that there is still a great opportunity for everyone to increase the number of flu vaccinations delivered.</w:t>
      </w:r>
    </w:p>
    <w:p w:rsidR="00715F9B" w:rsidRPr="004943AE" w:rsidRDefault="00715F9B" w:rsidP="00715F9B">
      <w:pPr>
        <w:pStyle w:val="NoSpacing"/>
        <w:rPr>
          <w:sz w:val="24"/>
          <w:szCs w:val="24"/>
        </w:rPr>
      </w:pPr>
    </w:p>
    <w:p w:rsidR="00715F9B" w:rsidRDefault="00715F9B" w:rsidP="00715F9B">
      <w:pPr>
        <w:pStyle w:val="NoSpacing"/>
        <w:numPr>
          <w:ilvl w:val="0"/>
          <w:numId w:val="26"/>
        </w:numPr>
        <w:rPr>
          <w:sz w:val="24"/>
          <w:szCs w:val="24"/>
        </w:rPr>
      </w:pPr>
      <w:r w:rsidRPr="004943AE">
        <w:rPr>
          <w:sz w:val="24"/>
          <w:szCs w:val="24"/>
        </w:rPr>
        <w:t>Practices and pharmacies are subject to the same staggered delivery schedule with regard to aTIV.</w:t>
      </w:r>
    </w:p>
    <w:p w:rsidR="00715F9B" w:rsidRPr="004943AE" w:rsidRDefault="00715F9B" w:rsidP="00715F9B">
      <w:pPr>
        <w:pStyle w:val="NoSpacing"/>
        <w:numPr>
          <w:ilvl w:val="0"/>
          <w:numId w:val="26"/>
        </w:numPr>
        <w:rPr>
          <w:sz w:val="24"/>
          <w:szCs w:val="24"/>
        </w:rPr>
      </w:pPr>
      <w:r>
        <w:rPr>
          <w:sz w:val="24"/>
          <w:szCs w:val="24"/>
        </w:rPr>
        <w:t>The service specification states that notification of vaccination is sent to the patient’s GP on the same day the vaccine is administered or on the following working day.  This can be undertaken via post, hand delivery, fax, secure email or secure elec</w:t>
      </w:r>
      <w:r w:rsidR="005450E6">
        <w:rPr>
          <w:sz w:val="24"/>
          <w:szCs w:val="24"/>
        </w:rPr>
        <w:t>tronic data interchange.</w:t>
      </w:r>
    </w:p>
    <w:p w:rsidR="00715F9B" w:rsidRDefault="00715F9B" w:rsidP="00715F9B">
      <w:pPr>
        <w:pStyle w:val="NoSpacing"/>
        <w:numPr>
          <w:ilvl w:val="0"/>
          <w:numId w:val="28"/>
        </w:numPr>
        <w:rPr>
          <w:sz w:val="24"/>
          <w:szCs w:val="24"/>
        </w:rPr>
      </w:pPr>
      <w:r w:rsidRPr="003B2508">
        <w:rPr>
          <w:sz w:val="24"/>
          <w:szCs w:val="24"/>
        </w:rPr>
        <w:t xml:space="preserve">Practices are encouraged to sign-up to PharmOutcomes to facilitate timely data transfer from </w:t>
      </w:r>
      <w:r>
        <w:rPr>
          <w:sz w:val="24"/>
          <w:szCs w:val="24"/>
        </w:rPr>
        <w:t xml:space="preserve">pharmacies; sign up by sending your practice’s name, code and an nhs.net email address to: </w:t>
      </w:r>
      <w:hyperlink r:id="rId27" w:history="1">
        <w:r>
          <w:rPr>
            <w:rStyle w:val="Hyperlink"/>
          </w:rPr>
          <w:t>helpdesk@phpartnership.com</w:t>
        </w:r>
      </w:hyperlink>
      <w:r>
        <w:rPr>
          <w:color w:val="1F497D"/>
        </w:rPr>
        <w:t>.</w:t>
      </w:r>
    </w:p>
    <w:p w:rsidR="00715F9B" w:rsidRPr="003B2508" w:rsidRDefault="00715F9B" w:rsidP="00715F9B">
      <w:pPr>
        <w:pStyle w:val="NoSpacing"/>
        <w:numPr>
          <w:ilvl w:val="0"/>
          <w:numId w:val="28"/>
        </w:numPr>
        <w:rPr>
          <w:sz w:val="24"/>
          <w:szCs w:val="24"/>
        </w:rPr>
      </w:pPr>
      <w:r w:rsidRPr="003B2508">
        <w:rPr>
          <w:sz w:val="24"/>
          <w:szCs w:val="24"/>
        </w:rPr>
        <w:t xml:space="preserve">Pharmacies are signposting patients also due their shingles vaccination back to their practices, as part of their contracted community health promotion activity. </w:t>
      </w:r>
    </w:p>
    <w:p w:rsidR="00715F9B" w:rsidRPr="007002C0" w:rsidRDefault="00715F9B" w:rsidP="00715F9B">
      <w:pPr>
        <w:pStyle w:val="NoSpacing"/>
        <w:numPr>
          <w:ilvl w:val="0"/>
          <w:numId w:val="28"/>
        </w:numPr>
        <w:rPr>
          <w:sz w:val="24"/>
          <w:szCs w:val="24"/>
        </w:rPr>
      </w:pPr>
      <w:r w:rsidRPr="007002C0">
        <w:rPr>
          <w:sz w:val="24"/>
          <w:szCs w:val="24"/>
        </w:rPr>
        <w:t>Eligible health and social care workers wil</w:t>
      </w:r>
      <w:r>
        <w:rPr>
          <w:sz w:val="24"/>
          <w:szCs w:val="24"/>
        </w:rPr>
        <w:t xml:space="preserve">l be included in the Community </w:t>
      </w:r>
      <w:r w:rsidRPr="007002C0">
        <w:rPr>
          <w:sz w:val="24"/>
          <w:szCs w:val="24"/>
        </w:rPr>
        <w:t>Pharmacy Advanced Service.</w:t>
      </w:r>
    </w:p>
    <w:p w:rsidR="00234288" w:rsidRDefault="00234288" w:rsidP="00715F9B">
      <w:pPr>
        <w:pStyle w:val="NoSpacing"/>
        <w:rPr>
          <w:sz w:val="24"/>
          <w:szCs w:val="24"/>
        </w:rPr>
      </w:pPr>
    </w:p>
    <w:p w:rsidR="005450E6" w:rsidRPr="004943AE" w:rsidRDefault="005450E6" w:rsidP="00715F9B">
      <w:pPr>
        <w:pStyle w:val="NoSpacing"/>
        <w:rPr>
          <w:sz w:val="24"/>
          <w:szCs w:val="24"/>
        </w:rPr>
      </w:pPr>
    </w:p>
    <w:p w:rsidR="00B647FD" w:rsidRDefault="00B647FD" w:rsidP="00715F9B">
      <w:pPr>
        <w:pStyle w:val="NoSpacing"/>
        <w:rPr>
          <w:rFonts w:cs="Arial"/>
          <w:b/>
          <w:sz w:val="24"/>
          <w:szCs w:val="24"/>
        </w:rPr>
      </w:pPr>
      <w:r w:rsidRPr="004943AE">
        <w:rPr>
          <w:rFonts w:cs="Arial"/>
          <w:b/>
          <w:sz w:val="24"/>
          <w:szCs w:val="24"/>
        </w:rPr>
        <w:t>Data collection</w:t>
      </w:r>
    </w:p>
    <w:p w:rsidR="004448DE" w:rsidRDefault="00716F26" w:rsidP="00715F9B">
      <w:pPr>
        <w:pStyle w:val="NoSpacing"/>
        <w:rPr>
          <w:rFonts w:cs="Arial"/>
          <w:sz w:val="24"/>
          <w:szCs w:val="24"/>
        </w:rPr>
      </w:pPr>
      <w:r w:rsidRPr="00716F26">
        <w:rPr>
          <w:rFonts w:cs="Arial"/>
          <w:sz w:val="24"/>
          <w:szCs w:val="24"/>
        </w:rPr>
        <w:t xml:space="preserve">Details about this year’s data collection schedule are yet to be </w:t>
      </w:r>
      <w:r>
        <w:rPr>
          <w:rFonts w:cs="Arial"/>
          <w:sz w:val="24"/>
          <w:szCs w:val="24"/>
        </w:rPr>
        <w:t>released.  They will be published on ImmForm</w:t>
      </w:r>
      <w:r w:rsidR="004448DE">
        <w:rPr>
          <w:rFonts w:cs="Arial"/>
          <w:sz w:val="24"/>
          <w:szCs w:val="24"/>
        </w:rPr>
        <w:t>:</w:t>
      </w:r>
      <w:r>
        <w:rPr>
          <w:rFonts w:cs="Arial"/>
          <w:sz w:val="24"/>
          <w:szCs w:val="24"/>
        </w:rPr>
        <w:t xml:space="preserve"> </w:t>
      </w:r>
      <w:hyperlink r:id="rId28" w:history="1">
        <w:r w:rsidR="004448DE" w:rsidRPr="002A0AF5">
          <w:rPr>
            <w:rStyle w:val="Hyperlink"/>
            <w:rFonts w:cs="Arial"/>
            <w:sz w:val="24"/>
            <w:szCs w:val="24"/>
          </w:rPr>
          <w:t>https://portal.immform.dh.gov.uk/News.</w:t>
        </w:r>
        <w:r w:rsidR="004448DE" w:rsidRPr="004448DE">
          <w:rPr>
            <w:rStyle w:val="Hyperlink"/>
            <w:rFonts w:cs="Arial"/>
            <w:sz w:val="24"/>
            <w:szCs w:val="24"/>
            <w:u w:val="none"/>
          </w:rPr>
          <w:t>aspx</w:t>
        </w:r>
      </w:hyperlink>
      <w:r w:rsidR="004448DE">
        <w:rPr>
          <w:rStyle w:val="Hyperlink"/>
          <w:rFonts w:cs="Arial"/>
          <w:sz w:val="24"/>
          <w:szCs w:val="24"/>
          <w:u w:val="none"/>
        </w:rPr>
        <w:t xml:space="preserve">; </w:t>
      </w:r>
      <w:hyperlink r:id="rId29" w:history="1">
        <w:r w:rsidR="009678D1" w:rsidRPr="002A0AF5">
          <w:rPr>
            <w:rStyle w:val="Hyperlink"/>
            <w:rFonts w:cs="Arial"/>
            <w:sz w:val="24"/>
            <w:szCs w:val="24"/>
          </w:rPr>
          <w:t>https://portal.immform.dh.gov.uk/DataCollections/DataCollections/Current-Surveys/Flu-Data-Collections/Home/Flu-Collections-Home.aspx</w:t>
        </w:r>
      </w:hyperlink>
      <w:r w:rsidR="004448DE" w:rsidRPr="004448DE">
        <w:rPr>
          <w:rStyle w:val="Hyperlink"/>
          <w:rFonts w:cs="Arial"/>
          <w:sz w:val="24"/>
          <w:szCs w:val="24"/>
          <w:u w:val="none"/>
        </w:rPr>
        <w:t xml:space="preserve"> </w:t>
      </w:r>
      <w:r w:rsidR="004448DE" w:rsidRPr="004448DE">
        <w:rPr>
          <w:rFonts w:cs="Arial"/>
          <w:sz w:val="24"/>
          <w:szCs w:val="24"/>
        </w:rPr>
        <w:t>and</w:t>
      </w:r>
      <w:r w:rsidR="004448DE">
        <w:rPr>
          <w:rFonts w:cs="Arial"/>
          <w:sz w:val="24"/>
          <w:szCs w:val="24"/>
        </w:rPr>
        <w:t xml:space="preserve"> we will notify practices when we hav</w:t>
      </w:r>
      <w:r w:rsidR="00CF2F3E">
        <w:rPr>
          <w:rFonts w:cs="Arial"/>
          <w:sz w:val="24"/>
          <w:szCs w:val="24"/>
        </w:rPr>
        <w:t>e further information to share.</w:t>
      </w:r>
    </w:p>
    <w:p w:rsidR="00CF2F3E" w:rsidRDefault="00CF2F3E" w:rsidP="00715F9B">
      <w:pPr>
        <w:pStyle w:val="NoSpacing"/>
        <w:rPr>
          <w:rFonts w:cs="Arial"/>
          <w:sz w:val="24"/>
          <w:szCs w:val="24"/>
        </w:rPr>
      </w:pPr>
    </w:p>
    <w:p w:rsidR="005450E6" w:rsidRDefault="005450E6" w:rsidP="00715F9B">
      <w:pPr>
        <w:pStyle w:val="NoSpacing"/>
        <w:rPr>
          <w:rFonts w:cs="Arial"/>
          <w:sz w:val="24"/>
          <w:szCs w:val="24"/>
        </w:rPr>
      </w:pPr>
    </w:p>
    <w:p w:rsidR="009678D1" w:rsidRDefault="00CF2F3E" w:rsidP="00715F9B">
      <w:pPr>
        <w:pStyle w:val="NoSpacing"/>
        <w:rPr>
          <w:rFonts w:cs="Arial"/>
          <w:b/>
          <w:sz w:val="24"/>
          <w:szCs w:val="24"/>
        </w:rPr>
      </w:pPr>
      <w:r>
        <w:rPr>
          <w:rFonts w:cs="Arial"/>
          <w:b/>
          <w:sz w:val="24"/>
          <w:szCs w:val="24"/>
        </w:rPr>
        <w:t xml:space="preserve">Ordering of children’s </w:t>
      </w:r>
      <w:r w:rsidR="00715F9B">
        <w:rPr>
          <w:rFonts w:cs="Arial"/>
          <w:b/>
          <w:sz w:val="24"/>
          <w:szCs w:val="24"/>
        </w:rPr>
        <w:t xml:space="preserve">flu </w:t>
      </w:r>
      <w:r>
        <w:rPr>
          <w:rFonts w:cs="Arial"/>
          <w:b/>
          <w:sz w:val="24"/>
          <w:szCs w:val="24"/>
        </w:rPr>
        <w:t>vaccines</w:t>
      </w:r>
    </w:p>
    <w:p w:rsidR="00CF2F3E" w:rsidRDefault="00CF2F3E" w:rsidP="00715F9B">
      <w:pPr>
        <w:pStyle w:val="NoSpacing"/>
        <w:rPr>
          <w:rFonts w:cs="Arial"/>
          <w:sz w:val="24"/>
          <w:szCs w:val="24"/>
        </w:rPr>
      </w:pPr>
      <w:r>
        <w:rPr>
          <w:rFonts w:cs="Arial"/>
          <w:sz w:val="24"/>
          <w:szCs w:val="24"/>
        </w:rPr>
        <w:t>These dates have yet to be announced.  This information will be published in Vaccine Update (see below) and on the vaccine supply and news (link above) pages on the ImmForm website.  We will also email practices.</w:t>
      </w:r>
    </w:p>
    <w:p w:rsidR="00CF2F3E" w:rsidRPr="00CF2F3E" w:rsidRDefault="00CF2F3E" w:rsidP="00715F9B">
      <w:pPr>
        <w:pStyle w:val="NoSpacing"/>
        <w:rPr>
          <w:rFonts w:cs="Arial"/>
          <w:sz w:val="24"/>
          <w:szCs w:val="24"/>
        </w:rPr>
      </w:pPr>
    </w:p>
    <w:p w:rsidR="00CF2F3E" w:rsidRDefault="00CF2F3E" w:rsidP="00715F9B">
      <w:pPr>
        <w:pStyle w:val="NoSpacing"/>
        <w:rPr>
          <w:rFonts w:cs="Arial"/>
          <w:sz w:val="24"/>
          <w:szCs w:val="24"/>
        </w:rPr>
      </w:pPr>
    </w:p>
    <w:p w:rsidR="004F4386" w:rsidRPr="005450E6" w:rsidRDefault="004F4386" w:rsidP="00715F9B">
      <w:pPr>
        <w:spacing w:line="240" w:lineRule="auto"/>
        <w:rPr>
          <w:b/>
          <w:sz w:val="24"/>
          <w:szCs w:val="24"/>
          <w:u w:val="single"/>
        </w:rPr>
      </w:pPr>
      <w:r w:rsidRPr="005450E6">
        <w:rPr>
          <w:b/>
          <w:sz w:val="24"/>
          <w:szCs w:val="24"/>
          <w:u w:val="single"/>
        </w:rPr>
        <w:t xml:space="preserve">Vaccine Update – </w:t>
      </w:r>
      <w:r w:rsidR="00F1134B" w:rsidRPr="005450E6">
        <w:rPr>
          <w:b/>
          <w:sz w:val="24"/>
          <w:szCs w:val="24"/>
          <w:u w:val="single"/>
        </w:rPr>
        <w:t>f</w:t>
      </w:r>
      <w:r w:rsidRPr="005450E6">
        <w:rPr>
          <w:b/>
          <w:sz w:val="24"/>
          <w:szCs w:val="24"/>
          <w:u w:val="single"/>
        </w:rPr>
        <w:t>or Information</w:t>
      </w:r>
    </w:p>
    <w:p w:rsidR="006E2C56" w:rsidRPr="006E2C56" w:rsidRDefault="00A06256" w:rsidP="00715F9B">
      <w:pPr>
        <w:spacing w:line="240" w:lineRule="auto"/>
        <w:rPr>
          <w:color w:val="0000FF" w:themeColor="hyperlink"/>
          <w:u w:val="single"/>
        </w:rPr>
      </w:pPr>
      <w:r w:rsidRPr="007002C0">
        <w:rPr>
          <w:sz w:val="24"/>
          <w:szCs w:val="24"/>
        </w:rPr>
        <w:t>National colleagues have advised that the anticipated publication of the flu special edition of Vaccine Update will be during the week commencing 20</w:t>
      </w:r>
      <w:r w:rsidRPr="007002C0">
        <w:rPr>
          <w:sz w:val="24"/>
          <w:szCs w:val="24"/>
          <w:vertAlign w:val="superscript"/>
        </w:rPr>
        <w:t>th</w:t>
      </w:r>
      <w:r w:rsidRPr="007002C0">
        <w:rPr>
          <w:sz w:val="24"/>
          <w:szCs w:val="24"/>
        </w:rPr>
        <w:t xml:space="preserve"> August</w:t>
      </w:r>
      <w:r w:rsidR="00CF2F3E">
        <w:rPr>
          <w:sz w:val="24"/>
          <w:szCs w:val="24"/>
        </w:rPr>
        <w:t xml:space="preserve">: </w:t>
      </w:r>
      <w:hyperlink r:id="rId30" w:anchor="2018" w:history="1">
        <w:r w:rsidR="006E2C56" w:rsidRPr="006E2C56">
          <w:rPr>
            <w:color w:val="0000FF" w:themeColor="hyperlink"/>
            <w:u w:val="single"/>
          </w:rPr>
          <w:t>https://www.gov.uk/government/collections/vaccine-update#2018</w:t>
        </w:r>
      </w:hyperlink>
      <w:r w:rsidR="00CF2F3E">
        <w:rPr>
          <w:color w:val="0000FF" w:themeColor="hyperlink"/>
          <w:u w:val="single"/>
        </w:rPr>
        <w:t xml:space="preserve">. </w:t>
      </w:r>
    </w:p>
    <w:p w:rsidR="00CF2F3E" w:rsidRDefault="00CF2F3E" w:rsidP="00715F9B">
      <w:pPr>
        <w:spacing w:line="240" w:lineRule="auto"/>
        <w:rPr>
          <w:b/>
          <w:sz w:val="24"/>
          <w:szCs w:val="24"/>
        </w:rPr>
      </w:pPr>
    </w:p>
    <w:p w:rsidR="00B647FD" w:rsidRPr="005450E6" w:rsidRDefault="00C84132" w:rsidP="00715F9B">
      <w:pPr>
        <w:spacing w:line="240" w:lineRule="auto"/>
        <w:rPr>
          <w:sz w:val="24"/>
          <w:szCs w:val="24"/>
          <w:u w:val="single"/>
        </w:rPr>
      </w:pPr>
      <w:r w:rsidRPr="005450E6">
        <w:rPr>
          <w:b/>
          <w:sz w:val="24"/>
          <w:szCs w:val="24"/>
          <w:u w:val="single"/>
        </w:rPr>
        <w:t>PGDs</w:t>
      </w:r>
      <w:r w:rsidR="00F1134B" w:rsidRPr="005450E6">
        <w:rPr>
          <w:b/>
          <w:sz w:val="24"/>
          <w:szCs w:val="24"/>
          <w:u w:val="single"/>
        </w:rPr>
        <w:t xml:space="preserve"> – for information and action</w:t>
      </w:r>
    </w:p>
    <w:p w:rsidR="007002C0" w:rsidRPr="007002C0" w:rsidRDefault="007002C0" w:rsidP="00715F9B">
      <w:pPr>
        <w:spacing w:line="240" w:lineRule="auto"/>
        <w:rPr>
          <w:sz w:val="24"/>
          <w:szCs w:val="24"/>
          <w:u w:val="single"/>
        </w:rPr>
      </w:pPr>
      <w:r w:rsidRPr="007002C0">
        <w:rPr>
          <w:sz w:val="24"/>
          <w:szCs w:val="24"/>
          <w:u w:val="single"/>
        </w:rPr>
        <w:t>Flu</w:t>
      </w:r>
    </w:p>
    <w:p w:rsidR="00C84132" w:rsidRDefault="00BF3E48" w:rsidP="00715F9B">
      <w:pPr>
        <w:spacing w:line="240" w:lineRule="auto"/>
        <w:rPr>
          <w:rStyle w:val="Hyperlink"/>
          <w:sz w:val="24"/>
          <w:szCs w:val="24"/>
        </w:rPr>
      </w:pPr>
      <w:r w:rsidRPr="007002C0">
        <w:rPr>
          <w:sz w:val="24"/>
          <w:szCs w:val="24"/>
        </w:rPr>
        <w:t xml:space="preserve">Both the </w:t>
      </w:r>
      <w:r w:rsidRPr="00F7553E">
        <w:rPr>
          <w:i/>
          <w:sz w:val="24"/>
          <w:szCs w:val="24"/>
        </w:rPr>
        <w:t>LAIV</w:t>
      </w:r>
      <w:r w:rsidRPr="007002C0">
        <w:rPr>
          <w:sz w:val="24"/>
          <w:szCs w:val="24"/>
        </w:rPr>
        <w:t xml:space="preserve"> and </w:t>
      </w:r>
      <w:r w:rsidRPr="00F7553E">
        <w:rPr>
          <w:i/>
          <w:sz w:val="24"/>
          <w:szCs w:val="24"/>
        </w:rPr>
        <w:t xml:space="preserve">IM Inactivated influenza </w:t>
      </w:r>
      <w:r w:rsidRPr="00F7553E">
        <w:rPr>
          <w:sz w:val="24"/>
          <w:szCs w:val="24"/>
        </w:rPr>
        <w:t>vaccine PGDs</w:t>
      </w:r>
      <w:r w:rsidRPr="007002C0">
        <w:rPr>
          <w:sz w:val="24"/>
          <w:szCs w:val="24"/>
        </w:rPr>
        <w:t xml:space="preserve"> are </w:t>
      </w:r>
      <w:r w:rsidR="00BC5CA1" w:rsidRPr="007002C0">
        <w:rPr>
          <w:sz w:val="24"/>
          <w:szCs w:val="24"/>
        </w:rPr>
        <w:t>attached</w:t>
      </w:r>
      <w:r w:rsidRPr="007002C0">
        <w:rPr>
          <w:sz w:val="24"/>
          <w:szCs w:val="24"/>
        </w:rPr>
        <w:t>, and have been sent to the web team for publication on our web pages:</w:t>
      </w:r>
      <w:r w:rsidR="00E75DEE" w:rsidRPr="007002C0">
        <w:rPr>
          <w:sz w:val="24"/>
          <w:szCs w:val="24"/>
        </w:rPr>
        <w:t xml:space="preserve"> </w:t>
      </w:r>
      <w:hyperlink r:id="rId31" w:history="1">
        <w:r w:rsidR="00E75DEE" w:rsidRPr="007002C0">
          <w:rPr>
            <w:rStyle w:val="Hyperlink"/>
            <w:sz w:val="24"/>
            <w:szCs w:val="24"/>
          </w:rPr>
          <w:t>https://www.england.nhs.uk/mids-east/info-professionals/ll-immunisation/pgds/</w:t>
        </w:r>
      </w:hyperlink>
    </w:p>
    <w:p w:rsidR="007002C0" w:rsidRPr="007002C0" w:rsidRDefault="007002C0" w:rsidP="00715F9B">
      <w:pPr>
        <w:pStyle w:val="NoSpacing"/>
        <w:rPr>
          <w:rStyle w:val="Hyperlink"/>
          <w:color w:val="auto"/>
          <w:sz w:val="24"/>
          <w:szCs w:val="24"/>
        </w:rPr>
      </w:pPr>
      <w:r w:rsidRPr="007002C0">
        <w:rPr>
          <w:rStyle w:val="Hyperlink"/>
          <w:color w:val="auto"/>
          <w:sz w:val="24"/>
          <w:szCs w:val="24"/>
        </w:rPr>
        <w:t>PPV</w:t>
      </w:r>
    </w:p>
    <w:p w:rsidR="00794222" w:rsidRDefault="00A06256" w:rsidP="00715F9B">
      <w:pPr>
        <w:pStyle w:val="NoSpacing"/>
        <w:rPr>
          <w:rStyle w:val="Hyperlink"/>
          <w:color w:val="auto"/>
          <w:sz w:val="24"/>
          <w:szCs w:val="24"/>
          <w:u w:val="none"/>
        </w:rPr>
      </w:pPr>
      <w:r w:rsidRPr="007002C0">
        <w:rPr>
          <w:rStyle w:val="Hyperlink"/>
          <w:color w:val="auto"/>
          <w:sz w:val="24"/>
          <w:szCs w:val="24"/>
          <w:u w:val="none"/>
        </w:rPr>
        <w:t xml:space="preserve">In other news…A new </w:t>
      </w:r>
      <w:r w:rsidRPr="00F7553E">
        <w:rPr>
          <w:rStyle w:val="Hyperlink"/>
          <w:i/>
          <w:color w:val="auto"/>
          <w:sz w:val="24"/>
          <w:szCs w:val="24"/>
          <w:u w:val="none"/>
        </w:rPr>
        <w:t xml:space="preserve">PPV PGD </w:t>
      </w:r>
      <w:r w:rsidRPr="007002C0">
        <w:rPr>
          <w:rStyle w:val="Hyperlink"/>
          <w:color w:val="auto"/>
          <w:sz w:val="24"/>
          <w:szCs w:val="24"/>
          <w:u w:val="none"/>
        </w:rPr>
        <w:t>has also been published</w:t>
      </w:r>
      <w:r w:rsidR="00F7553E">
        <w:rPr>
          <w:rStyle w:val="Hyperlink"/>
          <w:color w:val="auto"/>
          <w:sz w:val="24"/>
          <w:szCs w:val="24"/>
          <w:u w:val="none"/>
        </w:rPr>
        <w:t>; i</w:t>
      </w:r>
      <w:r w:rsidR="007E4A43" w:rsidRPr="007002C0">
        <w:rPr>
          <w:rStyle w:val="Hyperlink"/>
          <w:color w:val="auto"/>
          <w:sz w:val="24"/>
          <w:szCs w:val="24"/>
          <w:u w:val="none"/>
        </w:rPr>
        <w:t>t</w:t>
      </w:r>
      <w:r w:rsidR="00D7641B" w:rsidRPr="007002C0">
        <w:rPr>
          <w:rStyle w:val="Hyperlink"/>
          <w:color w:val="auto"/>
          <w:sz w:val="24"/>
          <w:szCs w:val="24"/>
          <w:u w:val="none"/>
        </w:rPr>
        <w:t xml:space="preserve"> too </w:t>
      </w:r>
      <w:r w:rsidR="007E4A43" w:rsidRPr="007002C0">
        <w:rPr>
          <w:rStyle w:val="Hyperlink"/>
          <w:color w:val="auto"/>
          <w:sz w:val="24"/>
          <w:szCs w:val="24"/>
          <w:u w:val="none"/>
        </w:rPr>
        <w:t xml:space="preserve">is </w:t>
      </w:r>
      <w:r w:rsidRPr="007002C0">
        <w:rPr>
          <w:rStyle w:val="Hyperlink"/>
          <w:color w:val="auto"/>
          <w:sz w:val="24"/>
          <w:szCs w:val="24"/>
          <w:u w:val="none"/>
        </w:rPr>
        <w:t>attached for your use and</w:t>
      </w:r>
      <w:r w:rsidR="00D7641B" w:rsidRPr="007002C0">
        <w:rPr>
          <w:rStyle w:val="Hyperlink"/>
          <w:color w:val="auto"/>
          <w:sz w:val="24"/>
          <w:szCs w:val="24"/>
          <w:u w:val="none"/>
        </w:rPr>
        <w:t xml:space="preserve"> </w:t>
      </w:r>
      <w:r w:rsidRPr="007002C0">
        <w:rPr>
          <w:rStyle w:val="Hyperlink"/>
          <w:color w:val="auto"/>
          <w:sz w:val="24"/>
          <w:szCs w:val="24"/>
          <w:u w:val="none"/>
        </w:rPr>
        <w:t>has been sent to the web team.  The new version is finally</w:t>
      </w:r>
      <w:r w:rsidR="00D7641B" w:rsidRPr="007002C0">
        <w:rPr>
          <w:rStyle w:val="Hyperlink"/>
          <w:color w:val="auto"/>
          <w:sz w:val="24"/>
          <w:szCs w:val="24"/>
          <w:u w:val="none"/>
        </w:rPr>
        <w:t xml:space="preserve"> in-line</w:t>
      </w:r>
      <w:r w:rsidRPr="007002C0">
        <w:rPr>
          <w:rStyle w:val="Hyperlink"/>
          <w:color w:val="auto"/>
          <w:sz w:val="24"/>
          <w:szCs w:val="24"/>
          <w:u w:val="none"/>
        </w:rPr>
        <w:t xml:space="preserve"> with the service specification </w:t>
      </w:r>
      <w:r w:rsidR="007E4A43" w:rsidRPr="007002C0">
        <w:rPr>
          <w:rStyle w:val="Hyperlink"/>
          <w:color w:val="auto"/>
          <w:sz w:val="24"/>
          <w:szCs w:val="24"/>
          <w:u w:val="none"/>
        </w:rPr>
        <w:t>allowing staff to</w:t>
      </w:r>
      <w:r w:rsidRPr="007002C0">
        <w:rPr>
          <w:rStyle w:val="Hyperlink"/>
          <w:color w:val="auto"/>
          <w:sz w:val="24"/>
          <w:szCs w:val="24"/>
          <w:u w:val="none"/>
        </w:rPr>
        <w:t xml:space="preserve"> vaccinate anyone who will turn 65 by the 31</w:t>
      </w:r>
      <w:r w:rsidRPr="007002C0">
        <w:rPr>
          <w:rStyle w:val="Hyperlink"/>
          <w:color w:val="auto"/>
          <w:sz w:val="24"/>
          <w:szCs w:val="24"/>
          <w:u w:val="none"/>
          <w:vertAlign w:val="superscript"/>
        </w:rPr>
        <w:t>st</w:t>
      </w:r>
      <w:r w:rsidRPr="007002C0">
        <w:rPr>
          <w:rStyle w:val="Hyperlink"/>
          <w:color w:val="auto"/>
          <w:sz w:val="24"/>
          <w:szCs w:val="24"/>
          <w:u w:val="none"/>
        </w:rPr>
        <w:t xml:space="preserve"> of March,</w:t>
      </w:r>
      <w:r w:rsidR="007E4A43" w:rsidRPr="007002C0">
        <w:rPr>
          <w:rStyle w:val="Hyperlink"/>
          <w:color w:val="auto"/>
          <w:sz w:val="24"/>
          <w:szCs w:val="24"/>
          <w:u w:val="none"/>
        </w:rPr>
        <w:t xml:space="preserve"> thus permitting them - if the practice prefers - to be vaccinated when attending for their flu vaccination rather than</w:t>
      </w:r>
      <w:r w:rsidR="0051686E">
        <w:rPr>
          <w:rStyle w:val="Hyperlink"/>
          <w:color w:val="auto"/>
          <w:sz w:val="24"/>
          <w:szCs w:val="24"/>
          <w:u w:val="none"/>
        </w:rPr>
        <w:t xml:space="preserve"> requiring a further appointment.  Please replace the old style SIPGD013 with the attached version from 1</w:t>
      </w:r>
      <w:r w:rsidR="0051686E">
        <w:rPr>
          <w:rStyle w:val="Hyperlink"/>
          <w:color w:val="auto"/>
          <w:sz w:val="24"/>
          <w:szCs w:val="24"/>
          <w:u w:val="none"/>
          <w:vertAlign w:val="superscript"/>
        </w:rPr>
        <w:t>st</w:t>
      </w:r>
      <w:r w:rsidR="0051686E">
        <w:rPr>
          <w:rStyle w:val="Hyperlink"/>
          <w:color w:val="auto"/>
          <w:sz w:val="24"/>
          <w:szCs w:val="24"/>
          <w:u w:val="none"/>
        </w:rPr>
        <w:t xml:space="preserve"> September 2018, from when it is valid.</w:t>
      </w:r>
    </w:p>
    <w:p w:rsidR="007651CE" w:rsidRDefault="007651CE" w:rsidP="00715F9B">
      <w:pPr>
        <w:pStyle w:val="NoSpacing"/>
        <w:rPr>
          <w:rStyle w:val="Hyperlink"/>
          <w:color w:val="auto"/>
          <w:sz w:val="24"/>
          <w:szCs w:val="24"/>
          <w:u w:val="none"/>
        </w:rPr>
      </w:pPr>
    </w:p>
    <w:p w:rsidR="007651CE" w:rsidRPr="007002C0" w:rsidRDefault="007651CE" w:rsidP="00715F9B">
      <w:pPr>
        <w:pStyle w:val="NoSpacing"/>
        <w:rPr>
          <w:rFonts w:cs="Arial"/>
          <w:b/>
          <w:sz w:val="24"/>
          <w:szCs w:val="24"/>
        </w:rPr>
      </w:pPr>
      <w:r>
        <w:rPr>
          <w:rFonts w:cs="Arial"/>
          <w:b/>
          <w:sz w:val="24"/>
          <w:szCs w:val="24"/>
        </w:rPr>
        <w:object w:dxaOrig="1551" w:dyaOrig="991">
          <v:shape id="_x0000_i1032" type="#_x0000_t75" style="width:77.4pt;height:49.8pt" o:ole="">
            <v:imagedata r:id="rId32" o:title=""/>
          </v:shape>
          <o:OLEObject Type="Embed" ProgID="AcroExch.Document.11" ShapeID="_x0000_i1032" DrawAspect="Icon" ObjectID="_1596952856" r:id="rId33"/>
        </w:object>
      </w:r>
      <w:r>
        <w:rPr>
          <w:rFonts w:cs="Arial"/>
          <w:b/>
          <w:sz w:val="24"/>
          <w:szCs w:val="24"/>
        </w:rPr>
        <w:tab/>
      </w:r>
      <w:r>
        <w:rPr>
          <w:rFonts w:cs="Arial"/>
          <w:b/>
          <w:sz w:val="24"/>
          <w:szCs w:val="24"/>
        </w:rPr>
        <w:object w:dxaOrig="1551" w:dyaOrig="991">
          <v:shape id="_x0000_i1033" type="#_x0000_t75" style="width:77.4pt;height:49.8pt" o:ole="">
            <v:imagedata r:id="rId34" o:title=""/>
          </v:shape>
          <o:OLEObject Type="Embed" ProgID="AcroExch.Document.11" ShapeID="_x0000_i1033" DrawAspect="Icon" ObjectID="_1596952857" r:id="rId35"/>
        </w:object>
      </w:r>
      <w:r w:rsidR="00F32561">
        <w:rPr>
          <w:rFonts w:cs="Arial"/>
          <w:b/>
          <w:sz w:val="24"/>
          <w:szCs w:val="24"/>
        </w:rPr>
        <w:tab/>
      </w:r>
      <w:r w:rsidR="0051686E">
        <w:rPr>
          <w:rFonts w:cs="Arial"/>
          <w:b/>
          <w:sz w:val="24"/>
          <w:szCs w:val="24"/>
        </w:rPr>
        <w:object w:dxaOrig="1551" w:dyaOrig="991">
          <v:shape id="_x0000_i1034" type="#_x0000_t75" style="width:77.4pt;height:49.8pt" o:ole="">
            <v:imagedata r:id="rId36" o:title=""/>
          </v:shape>
          <o:OLEObject Type="Embed" ProgID="AcroExch.Document.11" ShapeID="_x0000_i1034" DrawAspect="Icon" ObjectID="_1596952858" r:id="rId37"/>
        </w:object>
      </w:r>
    </w:p>
    <w:p w:rsidR="00794222" w:rsidRDefault="00794222" w:rsidP="00715F9B">
      <w:pPr>
        <w:pStyle w:val="NoSpacing"/>
        <w:rPr>
          <w:rFonts w:cs="Arial"/>
          <w:b/>
          <w:sz w:val="24"/>
          <w:szCs w:val="24"/>
        </w:rPr>
      </w:pPr>
    </w:p>
    <w:p w:rsidR="005450E6" w:rsidRDefault="005450E6" w:rsidP="00715F9B">
      <w:pPr>
        <w:pStyle w:val="NoSpacing"/>
        <w:rPr>
          <w:rFonts w:cs="Arial"/>
          <w:b/>
          <w:sz w:val="24"/>
          <w:szCs w:val="24"/>
        </w:rPr>
      </w:pPr>
    </w:p>
    <w:p w:rsidR="00794222" w:rsidRPr="00AB1F93" w:rsidRDefault="00794222" w:rsidP="00715F9B">
      <w:pPr>
        <w:pStyle w:val="NoSpacing"/>
        <w:rPr>
          <w:rFonts w:cs="Arial"/>
          <w:b/>
          <w:sz w:val="24"/>
          <w:szCs w:val="24"/>
        </w:rPr>
      </w:pPr>
      <w:r w:rsidRPr="00AB1F93">
        <w:rPr>
          <w:rFonts w:cs="Arial"/>
          <w:b/>
          <w:sz w:val="24"/>
          <w:szCs w:val="24"/>
        </w:rPr>
        <w:t>Resources</w:t>
      </w:r>
    </w:p>
    <w:p w:rsidR="00794222" w:rsidRDefault="00C86731" w:rsidP="00715F9B">
      <w:pPr>
        <w:pStyle w:val="NoSpacing"/>
        <w:rPr>
          <w:rFonts w:cs="Arial"/>
          <w:sz w:val="24"/>
          <w:szCs w:val="24"/>
        </w:rPr>
      </w:pPr>
      <w:hyperlink r:id="rId38" w:history="1">
        <w:r w:rsidR="00794222" w:rsidRPr="006E2C56">
          <w:rPr>
            <w:rStyle w:val="Hyperlink"/>
            <w:rFonts w:cs="Arial"/>
            <w:i/>
            <w:sz w:val="24"/>
            <w:szCs w:val="24"/>
          </w:rPr>
          <w:t>The national letter</w:t>
        </w:r>
      </w:hyperlink>
      <w:r w:rsidR="00794222" w:rsidRPr="00AB1F93">
        <w:rPr>
          <w:rFonts w:cs="Arial"/>
          <w:sz w:val="24"/>
          <w:szCs w:val="24"/>
        </w:rPr>
        <w:t xml:space="preserve"> </w:t>
      </w:r>
      <w:r w:rsidR="00794222">
        <w:rPr>
          <w:rFonts w:cs="Arial"/>
          <w:sz w:val="24"/>
          <w:szCs w:val="24"/>
        </w:rPr>
        <w:t xml:space="preserve">(no.1) has </w:t>
      </w:r>
      <w:r w:rsidR="00794222" w:rsidRPr="00AB1F93">
        <w:rPr>
          <w:rFonts w:cs="Arial"/>
          <w:sz w:val="24"/>
          <w:szCs w:val="24"/>
        </w:rPr>
        <w:t>more detail</w:t>
      </w:r>
      <w:r w:rsidR="00794222">
        <w:rPr>
          <w:rFonts w:cs="Arial"/>
          <w:sz w:val="24"/>
          <w:szCs w:val="24"/>
        </w:rPr>
        <w:t xml:space="preserve">, including this year’s aspirations, </w:t>
      </w:r>
      <w:r w:rsidR="00794222" w:rsidRPr="00AB1F93">
        <w:rPr>
          <w:rFonts w:cs="Arial"/>
          <w:sz w:val="24"/>
          <w:szCs w:val="24"/>
        </w:rPr>
        <w:t>and reminds providers of the requirement to actively invite 100% of eligible individuals.  Providers and commissioners will be required, if asked, to demonstrate that they are compliant.</w:t>
      </w:r>
    </w:p>
    <w:p w:rsidR="00794222" w:rsidRDefault="00794222" w:rsidP="00715F9B">
      <w:pPr>
        <w:pStyle w:val="NoSpacing"/>
        <w:rPr>
          <w:rFonts w:cs="Arial"/>
          <w:sz w:val="24"/>
          <w:szCs w:val="24"/>
        </w:rPr>
      </w:pPr>
    </w:p>
    <w:p w:rsidR="00794222" w:rsidRPr="006E2C56" w:rsidRDefault="00794222" w:rsidP="00715F9B">
      <w:pPr>
        <w:spacing w:line="240" w:lineRule="auto"/>
      </w:pPr>
      <w:r>
        <w:rPr>
          <w:rFonts w:cs="Arial"/>
          <w:sz w:val="24"/>
          <w:szCs w:val="24"/>
        </w:rPr>
        <w:t>As previously mentioned,</w:t>
      </w:r>
      <w:r w:rsidRPr="00AB1F93">
        <w:rPr>
          <w:rFonts w:cs="Arial"/>
          <w:sz w:val="24"/>
          <w:szCs w:val="24"/>
        </w:rPr>
        <w:t xml:space="preserve"> </w:t>
      </w:r>
      <w:r>
        <w:rPr>
          <w:rFonts w:cs="Arial"/>
          <w:sz w:val="24"/>
          <w:szCs w:val="24"/>
        </w:rPr>
        <w:t>the</w:t>
      </w:r>
      <w:r w:rsidRPr="00AB1F93">
        <w:rPr>
          <w:rFonts w:cs="Arial"/>
          <w:sz w:val="24"/>
          <w:szCs w:val="24"/>
        </w:rPr>
        <w:t xml:space="preserve"> </w:t>
      </w:r>
      <w:r>
        <w:rPr>
          <w:rFonts w:cs="Arial"/>
          <w:sz w:val="24"/>
          <w:szCs w:val="24"/>
        </w:rPr>
        <w:t xml:space="preserve">comprehensive </w:t>
      </w:r>
      <w:r w:rsidRPr="00F7553E">
        <w:rPr>
          <w:i/>
          <w:lang w:val="en"/>
        </w:rPr>
        <w:t>Inactivated influenza vaccine: information for healthcare practitioners</w:t>
      </w:r>
      <w:r w:rsidRPr="007002C0">
        <w:rPr>
          <w:rFonts w:cs="Arial"/>
          <w:sz w:val="24"/>
          <w:szCs w:val="24"/>
        </w:rPr>
        <w:t xml:space="preserve"> </w:t>
      </w:r>
      <w:r w:rsidRPr="00AB1F93">
        <w:rPr>
          <w:rFonts w:cs="Arial"/>
          <w:sz w:val="24"/>
          <w:szCs w:val="24"/>
        </w:rPr>
        <w:t>published</w:t>
      </w:r>
      <w:r>
        <w:rPr>
          <w:rFonts w:cs="Arial"/>
          <w:sz w:val="24"/>
          <w:szCs w:val="24"/>
        </w:rPr>
        <w:t xml:space="preserve"> by PHE, is an excellent source of information: </w:t>
      </w:r>
      <w:hyperlink r:id="rId39" w:history="1">
        <w:r w:rsidR="00F7553E" w:rsidRPr="00B95946">
          <w:rPr>
            <w:rStyle w:val="Hyperlink"/>
          </w:rPr>
          <w:t>https://www.gov.uk/government/publications/inactivated-influenza-vaccine-information-for-healthcare-practitioners</w:t>
        </w:r>
      </w:hyperlink>
    </w:p>
    <w:p w:rsidR="00794222" w:rsidRDefault="00794222" w:rsidP="00715F9B">
      <w:pPr>
        <w:spacing w:line="240" w:lineRule="auto"/>
        <w:rPr>
          <w:color w:val="0000FF" w:themeColor="hyperlink"/>
          <w:u w:val="single"/>
        </w:rPr>
      </w:pPr>
      <w:r w:rsidRPr="00F7553E">
        <w:rPr>
          <w:rFonts w:cs="Arial"/>
          <w:i/>
          <w:sz w:val="24"/>
          <w:szCs w:val="24"/>
        </w:rPr>
        <w:t>Green Book flu chapter19</w:t>
      </w:r>
      <w:r w:rsidR="00F7553E">
        <w:rPr>
          <w:rFonts w:cs="Arial"/>
          <w:i/>
          <w:sz w:val="24"/>
          <w:szCs w:val="24"/>
        </w:rPr>
        <w:t xml:space="preserve">: </w:t>
      </w:r>
      <w:hyperlink r:id="rId40" w:history="1">
        <w:r w:rsidRPr="00CC2331">
          <w:rPr>
            <w:color w:val="0000FF" w:themeColor="hyperlink"/>
            <w:u w:val="single"/>
          </w:rPr>
          <w:t>https://www.gov.uk/government/publications/influenza-the-green-book-chapter-19</w:t>
        </w:r>
      </w:hyperlink>
    </w:p>
    <w:p w:rsidR="00794222" w:rsidRDefault="00794222" w:rsidP="00715F9B">
      <w:pPr>
        <w:spacing w:line="240" w:lineRule="auto"/>
        <w:rPr>
          <w:color w:val="0000FF" w:themeColor="hyperlink"/>
          <w:u w:val="single"/>
        </w:rPr>
      </w:pPr>
      <w:r w:rsidRPr="007002C0">
        <w:rPr>
          <w:lang w:val="en-US"/>
        </w:rPr>
        <w:t>Other resources</w:t>
      </w:r>
      <w:r>
        <w:rPr>
          <w:lang w:val="en-US"/>
        </w:rPr>
        <w:t xml:space="preserve"> published by </w:t>
      </w:r>
      <w:r w:rsidRPr="006E2C56">
        <w:rPr>
          <w:lang w:val="en-US"/>
        </w:rPr>
        <w:t>PHE</w:t>
      </w:r>
      <w:r>
        <w:rPr>
          <w:lang w:val="en-US"/>
        </w:rPr>
        <w:t xml:space="preserve">, including </w:t>
      </w:r>
      <w:r w:rsidRPr="007002C0">
        <w:rPr>
          <w:i/>
          <w:u w:val="single"/>
          <w:lang w:val="en-US"/>
        </w:rPr>
        <w:t>patient information</w:t>
      </w:r>
      <w:r w:rsidRPr="007002C0">
        <w:rPr>
          <w:lang w:val="en-US"/>
        </w:rPr>
        <w:t xml:space="preserve"> </w:t>
      </w:r>
      <w:r>
        <w:rPr>
          <w:lang w:val="en-US"/>
        </w:rPr>
        <w:t xml:space="preserve">and </w:t>
      </w:r>
      <w:r w:rsidRPr="007002C0">
        <w:rPr>
          <w:i/>
          <w:u w:val="single"/>
          <w:lang w:val="en-US"/>
        </w:rPr>
        <w:t>slide sets for HCP training</w:t>
      </w:r>
      <w:r>
        <w:rPr>
          <w:lang w:val="en-US"/>
        </w:rPr>
        <w:t>, can be accessed:</w:t>
      </w:r>
      <w:r w:rsidR="00F7553E">
        <w:rPr>
          <w:lang w:val="en-US"/>
        </w:rPr>
        <w:t xml:space="preserve"> </w:t>
      </w:r>
      <w:hyperlink r:id="rId41" w:anchor="2018-to-2019-flu-season" w:history="1">
        <w:r w:rsidRPr="006E2C56">
          <w:rPr>
            <w:color w:val="0000FF" w:themeColor="hyperlink"/>
            <w:u w:val="single"/>
          </w:rPr>
          <w:t>https://www.gov.uk/government/collections/annual-flu-programme#2018-to-2019-flu-season</w:t>
        </w:r>
      </w:hyperlink>
    </w:p>
    <w:p w:rsidR="00794222" w:rsidRDefault="00794222" w:rsidP="00715F9B">
      <w:pPr>
        <w:spacing w:line="240" w:lineRule="auto"/>
        <w:rPr>
          <w:color w:val="0000FF" w:themeColor="hyperlink"/>
          <w:u w:val="single"/>
          <w:lang w:val="en"/>
        </w:rPr>
      </w:pPr>
      <w:r>
        <w:rPr>
          <w:lang w:val="en"/>
        </w:rPr>
        <w:t xml:space="preserve">The </w:t>
      </w:r>
      <w:r w:rsidRPr="007002C0">
        <w:rPr>
          <w:i/>
          <w:u w:val="single"/>
          <w:lang w:val="en"/>
        </w:rPr>
        <w:t>flu immunisation e-learning programme</w:t>
      </w:r>
      <w:r>
        <w:rPr>
          <w:lang w:val="en"/>
        </w:rPr>
        <w:t xml:space="preserve"> is available</w:t>
      </w:r>
      <w:r w:rsidRPr="00CC2331">
        <w:rPr>
          <w:lang w:val="en"/>
        </w:rPr>
        <w:t xml:space="preserve">: </w:t>
      </w:r>
      <w:hyperlink r:id="rId42" w:history="1">
        <w:r w:rsidRPr="00CC2331">
          <w:rPr>
            <w:color w:val="0000FF" w:themeColor="hyperlink"/>
            <w:u w:val="single"/>
            <w:lang w:val="en"/>
          </w:rPr>
          <w:t>https://www.e-lfh.org.uk/programmes/flu-immunisation/</w:t>
        </w:r>
      </w:hyperlink>
    </w:p>
    <w:p w:rsidR="00E41442" w:rsidRPr="007002C0" w:rsidRDefault="000A7581" w:rsidP="00715F9B">
      <w:pPr>
        <w:spacing w:after="0" w:line="240" w:lineRule="auto"/>
        <w:rPr>
          <w:sz w:val="24"/>
          <w:szCs w:val="24"/>
          <w:u w:val="single"/>
        </w:rPr>
      </w:pPr>
      <w:r w:rsidRPr="007002C0">
        <w:rPr>
          <w:sz w:val="24"/>
          <w:szCs w:val="24"/>
        </w:rPr>
        <w:t>………………………………………………………………………………………………………………………</w:t>
      </w:r>
      <w:r w:rsidR="00E41442" w:rsidRPr="007002C0">
        <w:rPr>
          <w:sz w:val="24"/>
          <w:szCs w:val="24"/>
        </w:rPr>
        <w:t>…………….</w:t>
      </w:r>
      <w:r w:rsidRPr="007002C0">
        <w:rPr>
          <w:sz w:val="24"/>
          <w:szCs w:val="24"/>
        </w:rPr>
        <w:t>….</w:t>
      </w:r>
    </w:p>
    <w:p w:rsidR="00E41442" w:rsidRPr="007002C0" w:rsidRDefault="00E41442" w:rsidP="00715F9B">
      <w:pPr>
        <w:spacing w:after="0" w:line="240" w:lineRule="auto"/>
        <w:rPr>
          <w:sz w:val="24"/>
          <w:szCs w:val="24"/>
          <w:u w:val="single"/>
        </w:rPr>
      </w:pPr>
    </w:p>
    <w:p w:rsidR="003A3E54" w:rsidRPr="007002C0" w:rsidRDefault="003A3E54" w:rsidP="00715F9B">
      <w:pPr>
        <w:spacing w:after="0" w:line="240" w:lineRule="auto"/>
        <w:rPr>
          <w:b/>
          <w:sz w:val="24"/>
          <w:szCs w:val="24"/>
          <w:u w:val="single"/>
        </w:rPr>
      </w:pPr>
      <w:r w:rsidRPr="007002C0">
        <w:rPr>
          <w:b/>
          <w:sz w:val="24"/>
          <w:szCs w:val="24"/>
          <w:u w:val="single"/>
        </w:rPr>
        <w:t>Immunisation Specifications and Contracts</w:t>
      </w:r>
    </w:p>
    <w:p w:rsidR="005B75E6" w:rsidRPr="007002C0" w:rsidRDefault="005B75E6" w:rsidP="00715F9B">
      <w:pPr>
        <w:spacing w:after="0" w:line="240" w:lineRule="auto"/>
        <w:rPr>
          <w:sz w:val="24"/>
          <w:szCs w:val="24"/>
        </w:rPr>
      </w:pPr>
      <w:r w:rsidRPr="007002C0">
        <w:rPr>
          <w:sz w:val="24"/>
          <w:szCs w:val="24"/>
        </w:rPr>
        <w:t xml:space="preserve">Seasonal Flu and Childhood Seasonal Influenza vaccination services were offered out for contractual sign up at the beginning of the year. </w:t>
      </w:r>
      <w:r w:rsidR="007002C0">
        <w:rPr>
          <w:sz w:val="24"/>
          <w:szCs w:val="24"/>
        </w:rPr>
        <w:t xml:space="preserve"> </w:t>
      </w:r>
      <w:r w:rsidRPr="007002C0">
        <w:rPr>
          <w:sz w:val="24"/>
          <w:szCs w:val="24"/>
        </w:rPr>
        <w:t>Specifications can be found here</w:t>
      </w:r>
      <w:r w:rsidR="007002C0">
        <w:rPr>
          <w:sz w:val="24"/>
          <w:szCs w:val="24"/>
        </w:rPr>
        <w:t>:</w:t>
      </w:r>
    </w:p>
    <w:p w:rsidR="005B75E6" w:rsidRPr="007002C0" w:rsidRDefault="00C86731" w:rsidP="00715F9B">
      <w:pPr>
        <w:spacing w:after="0" w:line="240" w:lineRule="auto"/>
        <w:rPr>
          <w:sz w:val="24"/>
          <w:szCs w:val="24"/>
        </w:rPr>
      </w:pPr>
      <w:hyperlink r:id="rId43" w:history="1">
        <w:r w:rsidR="005B75E6" w:rsidRPr="007002C0">
          <w:rPr>
            <w:rStyle w:val="Hyperlink"/>
            <w:sz w:val="24"/>
            <w:szCs w:val="24"/>
          </w:rPr>
          <w:t>https://www.england.nhs.uk/publication/gp-contract-2017-18-enhanced-service-specifications/</w:t>
        </w:r>
      </w:hyperlink>
      <w:r w:rsidR="005B75E6" w:rsidRPr="007002C0">
        <w:rPr>
          <w:sz w:val="24"/>
          <w:szCs w:val="24"/>
        </w:rPr>
        <w:t xml:space="preserve"> (NB the link </w:t>
      </w:r>
      <w:r w:rsidR="005B75E6" w:rsidRPr="007002C0">
        <w:rPr>
          <w:i/>
          <w:sz w:val="24"/>
          <w:szCs w:val="24"/>
        </w:rPr>
        <w:t>will</w:t>
      </w:r>
      <w:r w:rsidR="005B75E6" w:rsidRPr="007002C0">
        <w:rPr>
          <w:sz w:val="24"/>
          <w:szCs w:val="24"/>
        </w:rPr>
        <w:t xml:space="preserve"> take you to 2018-19 specifications despite referencing 2017-18)</w:t>
      </w:r>
    </w:p>
    <w:p w:rsidR="005B75E6" w:rsidRPr="007002C0" w:rsidRDefault="005B75E6" w:rsidP="00715F9B">
      <w:pPr>
        <w:spacing w:after="0" w:line="240" w:lineRule="auto"/>
        <w:rPr>
          <w:sz w:val="24"/>
          <w:szCs w:val="24"/>
        </w:rPr>
      </w:pPr>
      <w:r w:rsidRPr="007002C0">
        <w:rPr>
          <w:sz w:val="24"/>
          <w:szCs w:val="24"/>
        </w:rPr>
        <w:t xml:space="preserve">The services have also been offered out on CQRS to facilitate data extraction/ payment. </w:t>
      </w:r>
      <w:r w:rsidR="00DB4780">
        <w:rPr>
          <w:sz w:val="24"/>
          <w:szCs w:val="24"/>
        </w:rPr>
        <w:t xml:space="preserve"> </w:t>
      </w:r>
      <w:r w:rsidRPr="007002C0">
        <w:rPr>
          <w:sz w:val="24"/>
          <w:szCs w:val="24"/>
        </w:rPr>
        <w:t xml:space="preserve">Practices should accept the service on </w:t>
      </w:r>
      <w:r w:rsidR="00333CDA">
        <w:rPr>
          <w:sz w:val="24"/>
          <w:szCs w:val="24"/>
        </w:rPr>
        <w:t xml:space="preserve">CQRS </w:t>
      </w:r>
      <w:r w:rsidRPr="007002C0">
        <w:rPr>
          <w:sz w:val="24"/>
          <w:szCs w:val="24"/>
        </w:rPr>
        <w:t>if</w:t>
      </w:r>
      <w:r w:rsidR="00333CDA">
        <w:rPr>
          <w:sz w:val="24"/>
          <w:szCs w:val="24"/>
        </w:rPr>
        <w:t xml:space="preserve"> they have not already done so.</w:t>
      </w:r>
    </w:p>
    <w:p w:rsidR="005B75E6" w:rsidRDefault="005B75E6" w:rsidP="00715F9B">
      <w:pPr>
        <w:spacing w:after="0" w:line="240" w:lineRule="auto"/>
        <w:rPr>
          <w:sz w:val="24"/>
          <w:szCs w:val="24"/>
        </w:rPr>
      </w:pPr>
    </w:p>
    <w:p w:rsidR="005450E6" w:rsidRPr="007002C0" w:rsidRDefault="005450E6" w:rsidP="00715F9B">
      <w:pPr>
        <w:spacing w:after="0" w:line="240" w:lineRule="auto"/>
        <w:rPr>
          <w:sz w:val="24"/>
          <w:szCs w:val="24"/>
        </w:rPr>
      </w:pPr>
    </w:p>
    <w:p w:rsidR="005B75E6" w:rsidRPr="007002C0" w:rsidRDefault="005B75E6" w:rsidP="00715F9B">
      <w:pPr>
        <w:spacing w:after="0" w:line="240" w:lineRule="auto"/>
        <w:rPr>
          <w:b/>
          <w:sz w:val="24"/>
          <w:szCs w:val="24"/>
        </w:rPr>
      </w:pPr>
      <w:r w:rsidRPr="007002C0">
        <w:rPr>
          <w:b/>
          <w:sz w:val="24"/>
          <w:szCs w:val="24"/>
        </w:rPr>
        <w:t xml:space="preserve">Clinical Coding </w:t>
      </w:r>
    </w:p>
    <w:p w:rsidR="005B75E6" w:rsidRPr="007002C0" w:rsidRDefault="005B75E6" w:rsidP="00715F9B">
      <w:pPr>
        <w:spacing w:line="240" w:lineRule="auto"/>
        <w:rPr>
          <w:sz w:val="24"/>
          <w:szCs w:val="24"/>
        </w:rPr>
      </w:pPr>
      <w:r w:rsidRPr="007002C0">
        <w:rPr>
          <w:sz w:val="24"/>
          <w:szCs w:val="24"/>
        </w:rPr>
        <w:t xml:space="preserve">The GPES searches for payment on CQRS have been written in snomed clinical codes. </w:t>
      </w:r>
      <w:r w:rsidR="00DB4780">
        <w:rPr>
          <w:sz w:val="24"/>
          <w:szCs w:val="24"/>
        </w:rPr>
        <w:t xml:space="preserve"> </w:t>
      </w:r>
      <w:r w:rsidRPr="007002C0">
        <w:rPr>
          <w:sz w:val="24"/>
          <w:szCs w:val="24"/>
        </w:rPr>
        <w:t>However, this is in dual running with practices continuing to use existing coding i.e. CTV 3 (S1 practices) and Read V2 (Emis practices)</w:t>
      </w:r>
      <w:r w:rsidR="00DB4780">
        <w:rPr>
          <w:sz w:val="24"/>
          <w:szCs w:val="24"/>
        </w:rPr>
        <w:t>.</w:t>
      </w:r>
    </w:p>
    <w:p w:rsidR="005B75E6" w:rsidRDefault="005B75E6" w:rsidP="00715F9B">
      <w:pPr>
        <w:spacing w:line="240" w:lineRule="auto"/>
        <w:rPr>
          <w:sz w:val="24"/>
          <w:szCs w:val="24"/>
        </w:rPr>
      </w:pPr>
      <w:r w:rsidRPr="007002C0">
        <w:rPr>
          <w:sz w:val="24"/>
          <w:szCs w:val="24"/>
        </w:rPr>
        <w:t>The GP clinical system suppliers will convert these existing codes into snomed, therefore practices should continue to code as in previous years and follow any advice given by their GP system suppliers.</w:t>
      </w:r>
    </w:p>
    <w:p w:rsidR="005B75E6" w:rsidRDefault="005B75E6" w:rsidP="00715F9B">
      <w:pPr>
        <w:spacing w:line="240" w:lineRule="auto"/>
        <w:rPr>
          <w:sz w:val="24"/>
          <w:szCs w:val="24"/>
        </w:rPr>
      </w:pPr>
      <w:r>
        <w:rPr>
          <w:sz w:val="24"/>
          <w:szCs w:val="24"/>
        </w:rPr>
        <w:t>A further email about 9OX4 coding will follow shortly.</w:t>
      </w:r>
    </w:p>
    <w:p w:rsidR="003A3E54" w:rsidRPr="00AB1F93" w:rsidRDefault="000A7581" w:rsidP="00715F9B">
      <w:pPr>
        <w:spacing w:after="0" w:line="240" w:lineRule="auto"/>
        <w:rPr>
          <w:sz w:val="24"/>
          <w:szCs w:val="24"/>
        </w:rPr>
      </w:pPr>
      <w:r w:rsidRPr="00AB1F93">
        <w:rPr>
          <w:sz w:val="24"/>
          <w:szCs w:val="24"/>
        </w:rPr>
        <w:t>………………………………………………………………………………………………………………………………………………</w:t>
      </w:r>
      <w:r w:rsidR="003A3E54" w:rsidRPr="00AB1F93">
        <w:rPr>
          <w:sz w:val="24"/>
          <w:szCs w:val="24"/>
        </w:rPr>
        <w:t xml:space="preserve"> </w:t>
      </w:r>
    </w:p>
    <w:p w:rsidR="00E41442" w:rsidRPr="00AB1F93" w:rsidRDefault="00E41442" w:rsidP="00715F9B">
      <w:pPr>
        <w:spacing w:after="0" w:line="240" w:lineRule="auto"/>
        <w:rPr>
          <w:b/>
          <w:sz w:val="24"/>
          <w:szCs w:val="24"/>
          <w:u w:val="single"/>
        </w:rPr>
      </w:pPr>
    </w:p>
    <w:p w:rsidR="003A3E54" w:rsidRPr="00AB1F93" w:rsidRDefault="003A3E54" w:rsidP="00715F9B">
      <w:pPr>
        <w:spacing w:after="0" w:line="240" w:lineRule="auto"/>
        <w:rPr>
          <w:b/>
          <w:sz w:val="24"/>
          <w:szCs w:val="24"/>
          <w:u w:val="single"/>
        </w:rPr>
      </w:pPr>
      <w:r w:rsidRPr="00AB1F93">
        <w:rPr>
          <w:b/>
          <w:sz w:val="24"/>
          <w:szCs w:val="24"/>
          <w:u w:val="single"/>
        </w:rPr>
        <w:t>Screening Information</w:t>
      </w:r>
    </w:p>
    <w:p w:rsidR="006510EC" w:rsidRPr="00DB4780" w:rsidRDefault="00DB4780" w:rsidP="00715F9B">
      <w:pPr>
        <w:spacing w:after="0" w:line="240" w:lineRule="auto"/>
        <w:rPr>
          <w:sz w:val="24"/>
          <w:szCs w:val="24"/>
        </w:rPr>
      </w:pPr>
      <w:r w:rsidRPr="00DB4780">
        <w:rPr>
          <w:sz w:val="24"/>
          <w:szCs w:val="24"/>
        </w:rPr>
        <w:t>No</w:t>
      </w:r>
      <w:r>
        <w:rPr>
          <w:sz w:val="24"/>
          <w:szCs w:val="24"/>
        </w:rPr>
        <w:t>thing new this month…watch this space in September!</w:t>
      </w:r>
    </w:p>
    <w:p w:rsidR="00E41442" w:rsidRPr="00AB1F93" w:rsidRDefault="004E716F" w:rsidP="00715F9B">
      <w:pPr>
        <w:spacing w:after="0" w:line="240" w:lineRule="auto"/>
        <w:rPr>
          <w:sz w:val="24"/>
          <w:szCs w:val="24"/>
        </w:rPr>
      </w:pPr>
      <w:r w:rsidRPr="00AB1F93">
        <w:rPr>
          <w:sz w:val="24"/>
          <w:szCs w:val="24"/>
        </w:rPr>
        <w:t>--------------------------------------------------------------------------------------------------------------------------</w:t>
      </w:r>
    </w:p>
    <w:p w:rsidR="004E716F" w:rsidRPr="00AB1F93" w:rsidRDefault="004E716F" w:rsidP="00715F9B">
      <w:pPr>
        <w:spacing w:after="0" w:line="240" w:lineRule="auto"/>
        <w:rPr>
          <w:b/>
          <w:sz w:val="24"/>
          <w:szCs w:val="24"/>
        </w:rPr>
      </w:pPr>
    </w:p>
    <w:p w:rsidR="003A3E54" w:rsidRPr="005450E6" w:rsidRDefault="003A3E54" w:rsidP="00715F9B">
      <w:pPr>
        <w:spacing w:after="0" w:line="240" w:lineRule="auto"/>
        <w:rPr>
          <w:b/>
          <w:sz w:val="24"/>
          <w:szCs w:val="24"/>
          <w:u w:val="single"/>
        </w:rPr>
      </w:pPr>
      <w:r w:rsidRPr="005450E6">
        <w:rPr>
          <w:b/>
          <w:sz w:val="24"/>
          <w:szCs w:val="24"/>
          <w:u w:val="single"/>
        </w:rPr>
        <w:t>Screening and Immunisation Team – where to direct your queries</w:t>
      </w:r>
    </w:p>
    <w:p w:rsidR="00E41442" w:rsidRPr="00AB1F93" w:rsidRDefault="00E41442" w:rsidP="00715F9B">
      <w:pPr>
        <w:spacing w:after="0" w:line="240" w:lineRule="auto"/>
        <w:rPr>
          <w:b/>
          <w:sz w:val="24"/>
          <w:szCs w:val="24"/>
        </w:rPr>
      </w:pPr>
    </w:p>
    <w:p w:rsidR="00116B62" w:rsidRPr="00AB1F93" w:rsidRDefault="00116B62" w:rsidP="00715F9B">
      <w:pPr>
        <w:spacing w:after="0" w:line="240" w:lineRule="auto"/>
        <w:rPr>
          <w:rFonts w:eastAsia="Calibri" w:cs="Times New Roman"/>
          <w:sz w:val="24"/>
          <w:szCs w:val="24"/>
        </w:rPr>
      </w:pPr>
      <w:r w:rsidRPr="00AB1F93">
        <w:rPr>
          <w:rFonts w:eastAsia="Calibri" w:cs="Times New Roman"/>
          <w:sz w:val="24"/>
          <w:szCs w:val="24"/>
        </w:rPr>
        <w:t xml:space="preserve">General immunisation queries and any problems with immunisation payments and claims can be directed to </w:t>
      </w:r>
      <w:hyperlink r:id="rId44" w:history="1">
        <w:r w:rsidR="00B647FD" w:rsidRPr="00F45E9B">
          <w:rPr>
            <w:rStyle w:val="Hyperlink"/>
            <w:rFonts w:eastAsia="Calibri" w:cs="Times New Roman"/>
            <w:sz w:val="24"/>
            <w:szCs w:val="24"/>
          </w:rPr>
          <w:t>england.llimms@nhs.net</w:t>
        </w:r>
      </w:hyperlink>
      <w:r w:rsidR="00B647FD">
        <w:rPr>
          <w:rFonts w:eastAsia="Calibri" w:cs="Times New Roman"/>
          <w:sz w:val="24"/>
          <w:szCs w:val="24"/>
        </w:rPr>
        <w:t xml:space="preserve"> </w:t>
      </w:r>
      <w:r w:rsidRPr="00AB1F93">
        <w:rPr>
          <w:rFonts w:eastAsia="Calibri" w:cs="Times New Roman"/>
          <w:sz w:val="24"/>
          <w:szCs w:val="24"/>
        </w:rPr>
        <w:t xml:space="preserve">and PGDs can be found on our website </w:t>
      </w:r>
      <w:hyperlink r:id="rId45" w:history="1">
        <w:r w:rsidRPr="00AB1F93">
          <w:rPr>
            <w:rFonts w:eastAsia="Calibri" w:cs="Times New Roman"/>
            <w:color w:val="0000FF"/>
            <w:sz w:val="24"/>
            <w:szCs w:val="24"/>
            <w:u w:val="single"/>
          </w:rPr>
          <w:t>https://www.england.nhs.uk/mids-east/info-professionals/ll-immunisation/</w:t>
        </w:r>
      </w:hyperlink>
      <w:r w:rsidRPr="00AB1F93">
        <w:rPr>
          <w:rFonts w:eastAsia="Calibri" w:cs="Times New Roman"/>
          <w:color w:val="1F497D"/>
          <w:sz w:val="24"/>
          <w:szCs w:val="24"/>
        </w:rPr>
        <w:t>.  PLEASE NOTE: This link has recently been changed and, although, for the time being, the old link still works, the NHS England web team have advised using this new link from now on.</w:t>
      </w:r>
    </w:p>
    <w:p w:rsidR="00E41442" w:rsidRDefault="00E41442" w:rsidP="00715F9B">
      <w:pPr>
        <w:spacing w:after="0" w:line="240" w:lineRule="auto"/>
        <w:rPr>
          <w:sz w:val="24"/>
          <w:szCs w:val="24"/>
        </w:rPr>
      </w:pPr>
    </w:p>
    <w:p w:rsidR="003A3E54" w:rsidRPr="00AB1F93" w:rsidRDefault="003A3E54" w:rsidP="00715F9B">
      <w:pPr>
        <w:spacing w:after="0" w:line="240" w:lineRule="auto"/>
        <w:rPr>
          <w:sz w:val="24"/>
          <w:szCs w:val="24"/>
        </w:rPr>
      </w:pPr>
      <w:r w:rsidRPr="00AB1F93">
        <w:rPr>
          <w:b/>
          <w:sz w:val="24"/>
          <w:szCs w:val="24"/>
        </w:rPr>
        <w:t>General enquiries to</w:t>
      </w:r>
      <w:r w:rsidRPr="00AB1F93">
        <w:rPr>
          <w:sz w:val="24"/>
          <w:szCs w:val="24"/>
        </w:rPr>
        <w:t xml:space="preserve"> – </w:t>
      </w:r>
    </w:p>
    <w:p w:rsidR="003A3E54" w:rsidRPr="00AB1F93" w:rsidRDefault="003A3E54" w:rsidP="00715F9B">
      <w:pPr>
        <w:spacing w:after="0" w:line="240" w:lineRule="auto"/>
        <w:rPr>
          <w:sz w:val="24"/>
          <w:szCs w:val="24"/>
        </w:rPr>
      </w:pPr>
      <w:r w:rsidRPr="00AB1F93">
        <w:rPr>
          <w:sz w:val="24"/>
          <w:szCs w:val="24"/>
        </w:rPr>
        <w:t xml:space="preserve">Louise Fergusson on 0113 824 9515 / 07568 431900 </w:t>
      </w:r>
    </w:p>
    <w:p w:rsidR="003A3E54" w:rsidRPr="00AB1F93" w:rsidRDefault="003A3E54" w:rsidP="00715F9B">
      <w:pPr>
        <w:spacing w:after="0" w:line="240" w:lineRule="auto"/>
        <w:rPr>
          <w:sz w:val="24"/>
          <w:szCs w:val="24"/>
        </w:rPr>
      </w:pPr>
      <w:r w:rsidRPr="00AB1F93">
        <w:rPr>
          <w:sz w:val="24"/>
          <w:szCs w:val="24"/>
        </w:rPr>
        <w:t>Louise.fergusson@nhs.net</w:t>
      </w:r>
    </w:p>
    <w:p w:rsidR="003A3E54" w:rsidRPr="00AB1F93" w:rsidRDefault="00B647FD" w:rsidP="00715F9B">
      <w:pPr>
        <w:spacing w:after="0" w:line="240" w:lineRule="auto"/>
        <w:rPr>
          <w:sz w:val="24"/>
          <w:szCs w:val="24"/>
        </w:rPr>
      </w:pPr>
      <w:r>
        <w:rPr>
          <w:sz w:val="24"/>
          <w:szCs w:val="24"/>
        </w:rPr>
        <w:t>o</w:t>
      </w:r>
      <w:r w:rsidR="004E716F" w:rsidRPr="00AB1F93">
        <w:rPr>
          <w:sz w:val="24"/>
          <w:szCs w:val="24"/>
        </w:rPr>
        <w:t>r</w:t>
      </w:r>
    </w:p>
    <w:p w:rsidR="003D584A" w:rsidRPr="00AB1F93" w:rsidRDefault="003A3E54" w:rsidP="00715F9B">
      <w:pPr>
        <w:spacing w:after="0" w:line="240" w:lineRule="auto"/>
        <w:rPr>
          <w:sz w:val="24"/>
          <w:szCs w:val="24"/>
        </w:rPr>
      </w:pPr>
      <w:r w:rsidRPr="00AB1F93">
        <w:rPr>
          <w:sz w:val="24"/>
          <w:szCs w:val="24"/>
        </w:rPr>
        <w:t>Vanessa Robinson on 0113 825 3495 / 07714 772645</w:t>
      </w:r>
    </w:p>
    <w:p w:rsidR="003A3E54" w:rsidRPr="00AB1F93" w:rsidRDefault="003A3E54" w:rsidP="00715F9B">
      <w:pPr>
        <w:spacing w:after="0" w:line="240" w:lineRule="auto"/>
        <w:rPr>
          <w:sz w:val="24"/>
          <w:szCs w:val="24"/>
        </w:rPr>
      </w:pPr>
      <w:r w:rsidRPr="00AB1F93">
        <w:rPr>
          <w:sz w:val="24"/>
          <w:szCs w:val="24"/>
        </w:rPr>
        <w:t>Vanessa.robinson3@nhs.net</w:t>
      </w:r>
    </w:p>
    <w:p w:rsidR="003A3E54" w:rsidRPr="00AB1F93" w:rsidRDefault="003A3E54" w:rsidP="00715F9B">
      <w:pPr>
        <w:spacing w:after="0" w:line="240" w:lineRule="auto"/>
        <w:rPr>
          <w:sz w:val="24"/>
          <w:szCs w:val="24"/>
        </w:rPr>
      </w:pPr>
    </w:p>
    <w:p w:rsidR="003A3E54" w:rsidRPr="00AB1F93" w:rsidRDefault="003A3E54" w:rsidP="00715F9B">
      <w:pPr>
        <w:spacing w:after="0" w:line="240" w:lineRule="auto"/>
        <w:rPr>
          <w:b/>
          <w:sz w:val="24"/>
          <w:szCs w:val="24"/>
        </w:rPr>
      </w:pPr>
      <w:r w:rsidRPr="00AB1F93">
        <w:rPr>
          <w:b/>
          <w:sz w:val="24"/>
          <w:szCs w:val="24"/>
        </w:rPr>
        <w:t xml:space="preserve">Health Protection Team Contact Details </w:t>
      </w:r>
    </w:p>
    <w:p w:rsidR="003A3E54" w:rsidRPr="00AB1F93" w:rsidRDefault="00FA41CF" w:rsidP="00715F9B">
      <w:pPr>
        <w:spacing w:after="0" w:line="240" w:lineRule="auto"/>
        <w:rPr>
          <w:sz w:val="24"/>
          <w:szCs w:val="24"/>
        </w:rPr>
      </w:pPr>
      <w:r w:rsidRPr="00AB1F93">
        <w:rPr>
          <w:sz w:val="24"/>
          <w:szCs w:val="24"/>
        </w:rPr>
        <w:t xml:space="preserve">The PHE </w:t>
      </w:r>
      <w:r w:rsidR="003A3E54" w:rsidRPr="00AB1F93">
        <w:rPr>
          <w:sz w:val="24"/>
          <w:szCs w:val="24"/>
        </w:rPr>
        <w:t xml:space="preserve">Health Protection Team now </w:t>
      </w:r>
      <w:r w:rsidR="004E716F" w:rsidRPr="00AB1F93">
        <w:rPr>
          <w:sz w:val="24"/>
          <w:szCs w:val="24"/>
        </w:rPr>
        <w:t>operates</w:t>
      </w:r>
      <w:r w:rsidR="003A3E54" w:rsidRPr="00AB1F93">
        <w:rPr>
          <w:sz w:val="24"/>
          <w:szCs w:val="24"/>
        </w:rPr>
        <w:t xml:space="preserve"> an Acute Response Centre (ARC)</w:t>
      </w:r>
      <w:r w:rsidRPr="00AB1F93">
        <w:rPr>
          <w:sz w:val="24"/>
          <w:szCs w:val="24"/>
        </w:rPr>
        <w:t>. T</w:t>
      </w:r>
      <w:r w:rsidR="004E716F" w:rsidRPr="00AB1F93">
        <w:rPr>
          <w:sz w:val="24"/>
          <w:szCs w:val="24"/>
        </w:rPr>
        <w:t>o</w:t>
      </w:r>
      <w:r w:rsidR="003A3E54" w:rsidRPr="00AB1F93">
        <w:rPr>
          <w:sz w:val="24"/>
          <w:szCs w:val="24"/>
        </w:rPr>
        <w:t xml:space="preserve"> contact them dial 03442254524 – option 1 and they will answer any immediate immunisation queries.</w:t>
      </w:r>
      <w:r w:rsidR="00B647FD">
        <w:rPr>
          <w:sz w:val="24"/>
          <w:szCs w:val="24"/>
        </w:rPr>
        <w:t xml:space="preserve">  </w:t>
      </w:r>
      <w:r w:rsidR="00B647FD" w:rsidRPr="007002C0">
        <w:rPr>
          <w:i/>
          <w:sz w:val="24"/>
          <w:szCs w:val="24"/>
          <w:u w:val="single"/>
        </w:rPr>
        <w:t>All enquiries about the management of patients with flu and</w:t>
      </w:r>
      <w:r w:rsidR="00CC2331" w:rsidRPr="007002C0">
        <w:rPr>
          <w:i/>
          <w:sz w:val="24"/>
          <w:szCs w:val="24"/>
          <w:u w:val="single"/>
        </w:rPr>
        <w:t>/ or</w:t>
      </w:r>
      <w:r w:rsidR="00B647FD" w:rsidRPr="007002C0">
        <w:rPr>
          <w:i/>
          <w:sz w:val="24"/>
          <w:szCs w:val="24"/>
          <w:u w:val="single"/>
        </w:rPr>
        <w:t xml:space="preserve"> their contacts should be directed to the HPT</w:t>
      </w:r>
      <w:r w:rsidR="00B647FD" w:rsidRPr="004943AE">
        <w:rPr>
          <w:i/>
          <w:sz w:val="24"/>
          <w:szCs w:val="24"/>
        </w:rPr>
        <w:t>.</w:t>
      </w:r>
    </w:p>
    <w:p w:rsidR="000A7581" w:rsidRPr="00173B49" w:rsidRDefault="000A7581" w:rsidP="00715F9B">
      <w:pPr>
        <w:spacing w:after="0" w:line="240" w:lineRule="auto"/>
        <w:rPr>
          <w:sz w:val="24"/>
          <w:szCs w:val="24"/>
        </w:rPr>
      </w:pPr>
    </w:p>
    <w:sectPr w:rsidR="000A7581" w:rsidRPr="00173B49">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207" w:rsidRDefault="00466207" w:rsidP="00AC30E2">
      <w:pPr>
        <w:spacing w:after="0" w:line="240" w:lineRule="auto"/>
      </w:pPr>
      <w:r>
        <w:separator/>
      </w:r>
    </w:p>
  </w:endnote>
  <w:endnote w:type="continuationSeparator" w:id="0">
    <w:p w:rsidR="00466207" w:rsidRDefault="00466207" w:rsidP="00AC3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191536"/>
      <w:docPartObj>
        <w:docPartGallery w:val="Page Numbers (Bottom of Page)"/>
        <w:docPartUnique/>
      </w:docPartObj>
    </w:sdtPr>
    <w:sdtEndPr>
      <w:rPr>
        <w:noProof/>
      </w:rPr>
    </w:sdtEndPr>
    <w:sdtContent>
      <w:p w:rsidR="00AB1F93" w:rsidRDefault="00AB1F93">
        <w:pPr>
          <w:pStyle w:val="Footer"/>
          <w:jc w:val="right"/>
        </w:pPr>
        <w:r>
          <w:fldChar w:fldCharType="begin"/>
        </w:r>
        <w:r>
          <w:instrText xml:space="preserve"> PAGE   \* MERGEFORMAT </w:instrText>
        </w:r>
        <w:r>
          <w:fldChar w:fldCharType="separate"/>
        </w:r>
        <w:r w:rsidR="00C86731">
          <w:rPr>
            <w:noProof/>
          </w:rPr>
          <w:t>1</w:t>
        </w:r>
        <w:r>
          <w:rPr>
            <w:noProof/>
          </w:rPr>
          <w:fldChar w:fldCharType="end"/>
        </w:r>
      </w:p>
    </w:sdtContent>
  </w:sdt>
  <w:p w:rsidR="00AB1F93" w:rsidRDefault="00AB1F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207" w:rsidRDefault="00466207" w:rsidP="00AC30E2">
      <w:pPr>
        <w:spacing w:after="0" w:line="240" w:lineRule="auto"/>
      </w:pPr>
      <w:r>
        <w:separator/>
      </w:r>
    </w:p>
  </w:footnote>
  <w:footnote w:type="continuationSeparator" w:id="0">
    <w:p w:rsidR="00466207" w:rsidRDefault="00466207" w:rsidP="00AC30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F2BC"/>
      </v:shape>
    </w:pict>
  </w:numPicBullet>
  <w:abstractNum w:abstractNumId="0">
    <w:nsid w:val="02617AD9"/>
    <w:multiLevelType w:val="hybridMultilevel"/>
    <w:tmpl w:val="35682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877904"/>
    <w:multiLevelType w:val="hybridMultilevel"/>
    <w:tmpl w:val="BA4A2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E161783"/>
    <w:multiLevelType w:val="hybridMultilevel"/>
    <w:tmpl w:val="A25E756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E85355F"/>
    <w:multiLevelType w:val="hybridMultilevel"/>
    <w:tmpl w:val="584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49607F"/>
    <w:multiLevelType w:val="hybridMultilevel"/>
    <w:tmpl w:val="F07415A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5">
    <w:nsid w:val="12E5022E"/>
    <w:multiLevelType w:val="hybridMultilevel"/>
    <w:tmpl w:val="9CC4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9E616D"/>
    <w:multiLevelType w:val="hybridMultilevel"/>
    <w:tmpl w:val="BA501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8813B0"/>
    <w:multiLevelType w:val="hybridMultilevel"/>
    <w:tmpl w:val="EBD63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D3471E"/>
    <w:multiLevelType w:val="hybridMultilevel"/>
    <w:tmpl w:val="83D6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AE5DDF"/>
    <w:multiLevelType w:val="hybridMultilevel"/>
    <w:tmpl w:val="D0643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B3D0F6E"/>
    <w:multiLevelType w:val="hybridMultilevel"/>
    <w:tmpl w:val="2E4C9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nsid w:val="2BA92709"/>
    <w:multiLevelType w:val="hybridMultilevel"/>
    <w:tmpl w:val="ADFC4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ED5BDF"/>
    <w:multiLevelType w:val="hybridMultilevel"/>
    <w:tmpl w:val="A002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133A3F"/>
    <w:multiLevelType w:val="hybridMultilevel"/>
    <w:tmpl w:val="0728DEC0"/>
    <w:lvl w:ilvl="0" w:tplc="380CA53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B4495C"/>
    <w:multiLevelType w:val="hybridMultilevel"/>
    <w:tmpl w:val="36B66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F9270A"/>
    <w:multiLevelType w:val="hybridMultilevel"/>
    <w:tmpl w:val="CD4EA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A0D40B4"/>
    <w:multiLevelType w:val="hybridMultilevel"/>
    <w:tmpl w:val="153A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802EF1"/>
    <w:multiLevelType w:val="hybridMultilevel"/>
    <w:tmpl w:val="236E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9D5C65"/>
    <w:multiLevelType w:val="hybridMultilevel"/>
    <w:tmpl w:val="99C22356"/>
    <w:lvl w:ilvl="0" w:tplc="08090001">
      <w:start w:val="1"/>
      <w:numFmt w:val="bullet"/>
      <w:lvlText w:val=""/>
      <w:lvlJc w:val="left"/>
      <w:pPr>
        <w:ind w:left="2930" w:hanging="360"/>
      </w:pPr>
      <w:rPr>
        <w:rFonts w:ascii="Symbol" w:hAnsi="Symbol" w:hint="default"/>
      </w:rPr>
    </w:lvl>
    <w:lvl w:ilvl="1" w:tplc="08090003" w:tentative="1">
      <w:start w:val="1"/>
      <w:numFmt w:val="bullet"/>
      <w:lvlText w:val="o"/>
      <w:lvlJc w:val="left"/>
      <w:pPr>
        <w:ind w:left="3650" w:hanging="360"/>
      </w:pPr>
      <w:rPr>
        <w:rFonts w:ascii="Courier New" w:hAnsi="Courier New" w:cs="Courier New" w:hint="default"/>
      </w:rPr>
    </w:lvl>
    <w:lvl w:ilvl="2" w:tplc="08090005" w:tentative="1">
      <w:start w:val="1"/>
      <w:numFmt w:val="bullet"/>
      <w:lvlText w:val=""/>
      <w:lvlJc w:val="left"/>
      <w:pPr>
        <w:ind w:left="4370" w:hanging="360"/>
      </w:pPr>
      <w:rPr>
        <w:rFonts w:ascii="Wingdings" w:hAnsi="Wingdings" w:hint="default"/>
      </w:rPr>
    </w:lvl>
    <w:lvl w:ilvl="3" w:tplc="08090001" w:tentative="1">
      <w:start w:val="1"/>
      <w:numFmt w:val="bullet"/>
      <w:lvlText w:val=""/>
      <w:lvlJc w:val="left"/>
      <w:pPr>
        <w:ind w:left="5090" w:hanging="360"/>
      </w:pPr>
      <w:rPr>
        <w:rFonts w:ascii="Symbol" w:hAnsi="Symbol" w:hint="default"/>
      </w:rPr>
    </w:lvl>
    <w:lvl w:ilvl="4" w:tplc="08090003" w:tentative="1">
      <w:start w:val="1"/>
      <w:numFmt w:val="bullet"/>
      <w:lvlText w:val="o"/>
      <w:lvlJc w:val="left"/>
      <w:pPr>
        <w:ind w:left="5810" w:hanging="360"/>
      </w:pPr>
      <w:rPr>
        <w:rFonts w:ascii="Courier New" w:hAnsi="Courier New" w:cs="Courier New" w:hint="default"/>
      </w:rPr>
    </w:lvl>
    <w:lvl w:ilvl="5" w:tplc="08090005" w:tentative="1">
      <w:start w:val="1"/>
      <w:numFmt w:val="bullet"/>
      <w:lvlText w:val=""/>
      <w:lvlJc w:val="left"/>
      <w:pPr>
        <w:ind w:left="6530" w:hanging="360"/>
      </w:pPr>
      <w:rPr>
        <w:rFonts w:ascii="Wingdings" w:hAnsi="Wingdings" w:hint="default"/>
      </w:rPr>
    </w:lvl>
    <w:lvl w:ilvl="6" w:tplc="08090001" w:tentative="1">
      <w:start w:val="1"/>
      <w:numFmt w:val="bullet"/>
      <w:lvlText w:val=""/>
      <w:lvlJc w:val="left"/>
      <w:pPr>
        <w:ind w:left="7250" w:hanging="360"/>
      </w:pPr>
      <w:rPr>
        <w:rFonts w:ascii="Symbol" w:hAnsi="Symbol" w:hint="default"/>
      </w:rPr>
    </w:lvl>
    <w:lvl w:ilvl="7" w:tplc="08090003" w:tentative="1">
      <w:start w:val="1"/>
      <w:numFmt w:val="bullet"/>
      <w:lvlText w:val="o"/>
      <w:lvlJc w:val="left"/>
      <w:pPr>
        <w:ind w:left="7970" w:hanging="360"/>
      </w:pPr>
      <w:rPr>
        <w:rFonts w:ascii="Courier New" w:hAnsi="Courier New" w:cs="Courier New" w:hint="default"/>
      </w:rPr>
    </w:lvl>
    <w:lvl w:ilvl="8" w:tplc="08090005" w:tentative="1">
      <w:start w:val="1"/>
      <w:numFmt w:val="bullet"/>
      <w:lvlText w:val=""/>
      <w:lvlJc w:val="left"/>
      <w:pPr>
        <w:ind w:left="8690" w:hanging="360"/>
      </w:pPr>
      <w:rPr>
        <w:rFonts w:ascii="Wingdings" w:hAnsi="Wingdings" w:hint="default"/>
      </w:rPr>
    </w:lvl>
  </w:abstractNum>
  <w:abstractNum w:abstractNumId="19">
    <w:nsid w:val="5648444F"/>
    <w:multiLevelType w:val="hybridMultilevel"/>
    <w:tmpl w:val="B07C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8370FE"/>
    <w:multiLevelType w:val="hybridMultilevel"/>
    <w:tmpl w:val="466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5229B9"/>
    <w:multiLevelType w:val="hybridMultilevel"/>
    <w:tmpl w:val="921E2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527408"/>
    <w:multiLevelType w:val="hybridMultilevel"/>
    <w:tmpl w:val="6444E9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DE3FBA"/>
    <w:multiLevelType w:val="hybridMultilevel"/>
    <w:tmpl w:val="20F2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CBF7F8C"/>
    <w:multiLevelType w:val="hybridMultilevel"/>
    <w:tmpl w:val="E35E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1302DC"/>
    <w:multiLevelType w:val="hybridMultilevel"/>
    <w:tmpl w:val="E2CE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
  </w:num>
  <w:num w:numId="4">
    <w:abstractNumId w:val="21"/>
  </w:num>
  <w:num w:numId="5">
    <w:abstractNumId w:val="22"/>
  </w:num>
  <w:num w:numId="6">
    <w:abstractNumId w:val="13"/>
  </w:num>
  <w:num w:numId="7">
    <w:abstractNumId w:val="24"/>
  </w:num>
  <w:num w:numId="8">
    <w:abstractNumId w:val="1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5"/>
  </w:num>
  <w:num w:numId="12">
    <w:abstractNumId w:val="1"/>
  </w:num>
  <w:num w:numId="13">
    <w:abstractNumId w:val="9"/>
  </w:num>
  <w:num w:numId="14">
    <w:abstractNumId w:val="23"/>
  </w:num>
  <w:num w:numId="15">
    <w:abstractNumId w:val="8"/>
  </w:num>
  <w:num w:numId="16">
    <w:abstractNumId w:val="0"/>
  </w:num>
  <w:num w:numId="17">
    <w:abstractNumId w:val="16"/>
  </w:num>
  <w:num w:numId="18">
    <w:abstractNumId w:val="6"/>
  </w:num>
  <w:num w:numId="19">
    <w:abstractNumId w:val="3"/>
  </w:num>
  <w:num w:numId="20">
    <w:abstractNumId w:val="11"/>
  </w:num>
  <w:num w:numId="21">
    <w:abstractNumId w:val="5"/>
  </w:num>
  <w:num w:numId="22">
    <w:abstractNumId w:val="12"/>
  </w:num>
  <w:num w:numId="23">
    <w:abstractNumId w:val="7"/>
  </w:num>
  <w:num w:numId="24">
    <w:abstractNumId w:val="25"/>
  </w:num>
  <w:num w:numId="25">
    <w:abstractNumId w:val="20"/>
  </w:num>
  <w:num w:numId="26">
    <w:abstractNumId w:val="14"/>
  </w:num>
  <w:num w:numId="27">
    <w:abstractNumId w:val="19"/>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E2"/>
    <w:rsid w:val="000741C6"/>
    <w:rsid w:val="000976AA"/>
    <w:rsid w:val="000A7581"/>
    <w:rsid w:val="00116B62"/>
    <w:rsid w:val="00120103"/>
    <w:rsid w:val="001661FD"/>
    <w:rsid w:val="00173B49"/>
    <w:rsid w:val="00234288"/>
    <w:rsid w:val="00235126"/>
    <w:rsid w:val="002439C7"/>
    <w:rsid w:val="00245F6D"/>
    <w:rsid w:val="002C7689"/>
    <w:rsid w:val="00303830"/>
    <w:rsid w:val="00306DE3"/>
    <w:rsid w:val="00333CDA"/>
    <w:rsid w:val="003A3E54"/>
    <w:rsid w:val="003B2508"/>
    <w:rsid w:val="003D584A"/>
    <w:rsid w:val="003E2D18"/>
    <w:rsid w:val="003E4F6F"/>
    <w:rsid w:val="004448DE"/>
    <w:rsid w:val="00466207"/>
    <w:rsid w:val="004727E8"/>
    <w:rsid w:val="004943AE"/>
    <w:rsid w:val="004B2D74"/>
    <w:rsid w:val="004D371F"/>
    <w:rsid w:val="004E716F"/>
    <w:rsid w:val="004F4386"/>
    <w:rsid w:val="0050464F"/>
    <w:rsid w:val="0050617E"/>
    <w:rsid w:val="0051686E"/>
    <w:rsid w:val="00520574"/>
    <w:rsid w:val="00526EE3"/>
    <w:rsid w:val="005440D8"/>
    <w:rsid w:val="005450E6"/>
    <w:rsid w:val="00587290"/>
    <w:rsid w:val="005A0440"/>
    <w:rsid w:val="005A2DCE"/>
    <w:rsid w:val="005B75E6"/>
    <w:rsid w:val="005F7E93"/>
    <w:rsid w:val="00647CE0"/>
    <w:rsid w:val="006510EC"/>
    <w:rsid w:val="006C1162"/>
    <w:rsid w:val="006E2C56"/>
    <w:rsid w:val="006F26E0"/>
    <w:rsid w:val="006F76E2"/>
    <w:rsid w:val="007002C0"/>
    <w:rsid w:val="00715F9B"/>
    <w:rsid w:val="00716F26"/>
    <w:rsid w:val="007651CE"/>
    <w:rsid w:val="00794222"/>
    <w:rsid w:val="007A2569"/>
    <w:rsid w:val="007E4A43"/>
    <w:rsid w:val="00846DC9"/>
    <w:rsid w:val="00847DD6"/>
    <w:rsid w:val="008B797A"/>
    <w:rsid w:val="009678D1"/>
    <w:rsid w:val="00981CBF"/>
    <w:rsid w:val="009A4615"/>
    <w:rsid w:val="00A06256"/>
    <w:rsid w:val="00A07C5F"/>
    <w:rsid w:val="00A54A05"/>
    <w:rsid w:val="00AB1F93"/>
    <w:rsid w:val="00AC289E"/>
    <w:rsid w:val="00AC30E2"/>
    <w:rsid w:val="00B647FD"/>
    <w:rsid w:val="00B74570"/>
    <w:rsid w:val="00BC5CA1"/>
    <w:rsid w:val="00BF3E48"/>
    <w:rsid w:val="00C24F81"/>
    <w:rsid w:val="00C56E42"/>
    <w:rsid w:val="00C77339"/>
    <w:rsid w:val="00C84132"/>
    <w:rsid w:val="00C86731"/>
    <w:rsid w:val="00CC2331"/>
    <w:rsid w:val="00CC6BB1"/>
    <w:rsid w:val="00CF2F3E"/>
    <w:rsid w:val="00D46A82"/>
    <w:rsid w:val="00D7641B"/>
    <w:rsid w:val="00D81887"/>
    <w:rsid w:val="00DB2A23"/>
    <w:rsid w:val="00DB30E6"/>
    <w:rsid w:val="00DB4780"/>
    <w:rsid w:val="00DE01F0"/>
    <w:rsid w:val="00E20295"/>
    <w:rsid w:val="00E215BC"/>
    <w:rsid w:val="00E41442"/>
    <w:rsid w:val="00E75DEE"/>
    <w:rsid w:val="00F05F98"/>
    <w:rsid w:val="00F1134B"/>
    <w:rsid w:val="00F32561"/>
    <w:rsid w:val="00F567AF"/>
    <w:rsid w:val="00F628BB"/>
    <w:rsid w:val="00F7553E"/>
    <w:rsid w:val="00F8105F"/>
    <w:rsid w:val="00FA41CF"/>
    <w:rsid w:val="00FC1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ubject line"/>
    <w:basedOn w:val="Normal"/>
    <w:next w:val="Normal"/>
    <w:link w:val="Heading1Char"/>
    <w:uiPriority w:val="99"/>
    <w:qFormat/>
    <w:rsid w:val="00AC30E2"/>
    <w:pPr>
      <w:spacing w:after="0" w:line="280" w:lineRule="atLeast"/>
      <w:outlineLvl w:val="0"/>
    </w:pPr>
    <w:rPr>
      <w:rFonts w:ascii="Arial" w:eastAsia="Calibri" w:hAnsi="Aria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Addressee list"/>
    <w:basedOn w:val="Normal"/>
    <w:link w:val="HeaderChar"/>
    <w:uiPriority w:val="99"/>
    <w:unhideWhenUsed/>
    <w:rsid w:val="00AC30E2"/>
    <w:pPr>
      <w:tabs>
        <w:tab w:val="center" w:pos="4513"/>
        <w:tab w:val="right" w:pos="9026"/>
      </w:tabs>
      <w:spacing w:after="0" w:line="240" w:lineRule="auto"/>
    </w:pPr>
    <w:rPr>
      <w:rFonts w:ascii="Arial" w:eastAsia="Calibri" w:hAnsi="Arial" w:cs="Times New Roman"/>
      <w:sz w:val="24"/>
      <w:szCs w:val="24"/>
    </w:rPr>
  </w:style>
  <w:style w:type="character" w:customStyle="1" w:styleId="HeaderChar">
    <w:name w:val="Header Char"/>
    <w:aliases w:val="Addressee list Char"/>
    <w:basedOn w:val="DefaultParagraphFont"/>
    <w:link w:val="Header"/>
    <w:uiPriority w:val="99"/>
    <w:rsid w:val="00AC30E2"/>
    <w:rPr>
      <w:rFonts w:ascii="Arial" w:eastAsia="Calibri" w:hAnsi="Arial" w:cs="Times New Roman"/>
      <w:sz w:val="24"/>
      <w:szCs w:val="24"/>
    </w:rPr>
  </w:style>
  <w:style w:type="paragraph" w:styleId="Footer">
    <w:name w:val="footer"/>
    <w:basedOn w:val="Normal"/>
    <w:link w:val="FooterChar"/>
    <w:uiPriority w:val="99"/>
    <w:unhideWhenUsed/>
    <w:rsid w:val="00AC3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0E2"/>
  </w:style>
  <w:style w:type="character" w:customStyle="1" w:styleId="Heading1Char">
    <w:name w:val="Heading 1 Char"/>
    <w:aliases w:val="Subject line Char"/>
    <w:basedOn w:val="DefaultParagraphFont"/>
    <w:link w:val="Heading1"/>
    <w:uiPriority w:val="99"/>
    <w:rsid w:val="00AC30E2"/>
    <w:rPr>
      <w:rFonts w:ascii="Arial" w:eastAsia="Calibri" w:hAnsi="Arial" w:cs="Times New Roman"/>
      <w:b/>
      <w:sz w:val="24"/>
      <w:szCs w:val="24"/>
    </w:rPr>
  </w:style>
  <w:style w:type="paragraph" w:styleId="ListParagraph">
    <w:name w:val="List Paragraph"/>
    <w:basedOn w:val="Normal"/>
    <w:uiPriority w:val="34"/>
    <w:qFormat/>
    <w:rsid w:val="00AC30E2"/>
    <w:pPr>
      <w:spacing w:after="0" w:line="280" w:lineRule="atLeast"/>
      <w:ind w:left="720"/>
      <w:contextualSpacing/>
    </w:pPr>
    <w:rPr>
      <w:rFonts w:ascii="Arial" w:eastAsia="Calibri" w:hAnsi="Arial" w:cs="Times New Roman"/>
      <w:sz w:val="24"/>
      <w:szCs w:val="24"/>
    </w:rPr>
  </w:style>
  <w:style w:type="paragraph" w:styleId="BalloonText">
    <w:name w:val="Balloon Text"/>
    <w:basedOn w:val="Normal"/>
    <w:link w:val="BalloonTextChar"/>
    <w:uiPriority w:val="99"/>
    <w:semiHidden/>
    <w:unhideWhenUsed/>
    <w:rsid w:val="008B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97A"/>
    <w:rPr>
      <w:rFonts w:ascii="Tahoma" w:hAnsi="Tahoma" w:cs="Tahoma"/>
      <w:sz w:val="16"/>
      <w:szCs w:val="16"/>
    </w:rPr>
  </w:style>
  <w:style w:type="character" w:styleId="Hyperlink">
    <w:name w:val="Hyperlink"/>
    <w:basedOn w:val="DefaultParagraphFont"/>
    <w:uiPriority w:val="99"/>
    <w:unhideWhenUsed/>
    <w:rsid w:val="00235126"/>
    <w:rPr>
      <w:color w:val="0000FF" w:themeColor="hyperlink"/>
      <w:u w:val="single"/>
    </w:rPr>
  </w:style>
  <w:style w:type="character" w:styleId="FollowedHyperlink">
    <w:name w:val="FollowedHyperlink"/>
    <w:basedOn w:val="DefaultParagraphFont"/>
    <w:uiPriority w:val="99"/>
    <w:semiHidden/>
    <w:unhideWhenUsed/>
    <w:rsid w:val="005440D8"/>
    <w:rPr>
      <w:color w:val="800080" w:themeColor="followedHyperlink"/>
      <w:u w:val="single"/>
    </w:rPr>
  </w:style>
  <w:style w:type="paragraph" w:styleId="NoSpacing">
    <w:name w:val="No Spacing"/>
    <w:uiPriority w:val="1"/>
    <w:qFormat/>
    <w:rsid w:val="00173B49"/>
    <w:pPr>
      <w:spacing w:after="0" w:line="240" w:lineRule="auto"/>
    </w:pPr>
  </w:style>
  <w:style w:type="table" w:styleId="TableGrid">
    <w:name w:val="Table Grid"/>
    <w:basedOn w:val="TableNormal"/>
    <w:uiPriority w:val="59"/>
    <w:rsid w:val="00173B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3B49"/>
    <w:rPr>
      <w:sz w:val="16"/>
      <w:szCs w:val="16"/>
    </w:rPr>
  </w:style>
  <w:style w:type="paragraph" w:styleId="CommentText">
    <w:name w:val="annotation text"/>
    <w:basedOn w:val="Normal"/>
    <w:link w:val="CommentTextChar"/>
    <w:uiPriority w:val="99"/>
    <w:semiHidden/>
    <w:unhideWhenUsed/>
    <w:rsid w:val="00173B49"/>
    <w:pPr>
      <w:spacing w:line="240" w:lineRule="auto"/>
    </w:pPr>
    <w:rPr>
      <w:sz w:val="20"/>
      <w:szCs w:val="20"/>
    </w:rPr>
  </w:style>
  <w:style w:type="character" w:customStyle="1" w:styleId="CommentTextChar">
    <w:name w:val="Comment Text Char"/>
    <w:basedOn w:val="DefaultParagraphFont"/>
    <w:link w:val="CommentText"/>
    <w:uiPriority w:val="99"/>
    <w:semiHidden/>
    <w:rsid w:val="00173B49"/>
    <w:rPr>
      <w:sz w:val="20"/>
      <w:szCs w:val="20"/>
    </w:rPr>
  </w:style>
  <w:style w:type="paragraph" w:styleId="CommentSubject">
    <w:name w:val="annotation subject"/>
    <w:basedOn w:val="CommentText"/>
    <w:next w:val="CommentText"/>
    <w:link w:val="CommentSubjectChar"/>
    <w:uiPriority w:val="99"/>
    <w:semiHidden/>
    <w:unhideWhenUsed/>
    <w:rsid w:val="00173B49"/>
    <w:rPr>
      <w:b/>
      <w:bCs/>
    </w:rPr>
  </w:style>
  <w:style w:type="character" w:customStyle="1" w:styleId="CommentSubjectChar">
    <w:name w:val="Comment Subject Char"/>
    <w:basedOn w:val="CommentTextChar"/>
    <w:link w:val="CommentSubject"/>
    <w:uiPriority w:val="99"/>
    <w:semiHidden/>
    <w:rsid w:val="00173B49"/>
    <w:rPr>
      <w:b/>
      <w:bCs/>
      <w:sz w:val="20"/>
      <w:szCs w:val="20"/>
    </w:rPr>
  </w:style>
  <w:style w:type="paragraph" w:styleId="Revision">
    <w:name w:val="Revision"/>
    <w:hidden/>
    <w:uiPriority w:val="99"/>
    <w:semiHidden/>
    <w:rsid w:val="00981CB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ubject line"/>
    <w:basedOn w:val="Normal"/>
    <w:next w:val="Normal"/>
    <w:link w:val="Heading1Char"/>
    <w:uiPriority w:val="99"/>
    <w:qFormat/>
    <w:rsid w:val="00AC30E2"/>
    <w:pPr>
      <w:spacing w:after="0" w:line="280" w:lineRule="atLeast"/>
      <w:outlineLvl w:val="0"/>
    </w:pPr>
    <w:rPr>
      <w:rFonts w:ascii="Arial" w:eastAsia="Calibri" w:hAnsi="Aria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Addressee list"/>
    <w:basedOn w:val="Normal"/>
    <w:link w:val="HeaderChar"/>
    <w:uiPriority w:val="99"/>
    <w:unhideWhenUsed/>
    <w:rsid w:val="00AC30E2"/>
    <w:pPr>
      <w:tabs>
        <w:tab w:val="center" w:pos="4513"/>
        <w:tab w:val="right" w:pos="9026"/>
      </w:tabs>
      <w:spacing w:after="0" w:line="240" w:lineRule="auto"/>
    </w:pPr>
    <w:rPr>
      <w:rFonts w:ascii="Arial" w:eastAsia="Calibri" w:hAnsi="Arial" w:cs="Times New Roman"/>
      <w:sz w:val="24"/>
      <w:szCs w:val="24"/>
    </w:rPr>
  </w:style>
  <w:style w:type="character" w:customStyle="1" w:styleId="HeaderChar">
    <w:name w:val="Header Char"/>
    <w:aliases w:val="Addressee list Char"/>
    <w:basedOn w:val="DefaultParagraphFont"/>
    <w:link w:val="Header"/>
    <w:uiPriority w:val="99"/>
    <w:rsid w:val="00AC30E2"/>
    <w:rPr>
      <w:rFonts w:ascii="Arial" w:eastAsia="Calibri" w:hAnsi="Arial" w:cs="Times New Roman"/>
      <w:sz w:val="24"/>
      <w:szCs w:val="24"/>
    </w:rPr>
  </w:style>
  <w:style w:type="paragraph" w:styleId="Footer">
    <w:name w:val="footer"/>
    <w:basedOn w:val="Normal"/>
    <w:link w:val="FooterChar"/>
    <w:uiPriority w:val="99"/>
    <w:unhideWhenUsed/>
    <w:rsid w:val="00AC3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0E2"/>
  </w:style>
  <w:style w:type="character" w:customStyle="1" w:styleId="Heading1Char">
    <w:name w:val="Heading 1 Char"/>
    <w:aliases w:val="Subject line Char"/>
    <w:basedOn w:val="DefaultParagraphFont"/>
    <w:link w:val="Heading1"/>
    <w:uiPriority w:val="99"/>
    <w:rsid w:val="00AC30E2"/>
    <w:rPr>
      <w:rFonts w:ascii="Arial" w:eastAsia="Calibri" w:hAnsi="Arial" w:cs="Times New Roman"/>
      <w:b/>
      <w:sz w:val="24"/>
      <w:szCs w:val="24"/>
    </w:rPr>
  </w:style>
  <w:style w:type="paragraph" w:styleId="ListParagraph">
    <w:name w:val="List Paragraph"/>
    <w:basedOn w:val="Normal"/>
    <w:uiPriority w:val="34"/>
    <w:qFormat/>
    <w:rsid w:val="00AC30E2"/>
    <w:pPr>
      <w:spacing w:after="0" w:line="280" w:lineRule="atLeast"/>
      <w:ind w:left="720"/>
      <w:contextualSpacing/>
    </w:pPr>
    <w:rPr>
      <w:rFonts w:ascii="Arial" w:eastAsia="Calibri" w:hAnsi="Arial" w:cs="Times New Roman"/>
      <w:sz w:val="24"/>
      <w:szCs w:val="24"/>
    </w:rPr>
  </w:style>
  <w:style w:type="paragraph" w:styleId="BalloonText">
    <w:name w:val="Balloon Text"/>
    <w:basedOn w:val="Normal"/>
    <w:link w:val="BalloonTextChar"/>
    <w:uiPriority w:val="99"/>
    <w:semiHidden/>
    <w:unhideWhenUsed/>
    <w:rsid w:val="008B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97A"/>
    <w:rPr>
      <w:rFonts w:ascii="Tahoma" w:hAnsi="Tahoma" w:cs="Tahoma"/>
      <w:sz w:val="16"/>
      <w:szCs w:val="16"/>
    </w:rPr>
  </w:style>
  <w:style w:type="character" w:styleId="Hyperlink">
    <w:name w:val="Hyperlink"/>
    <w:basedOn w:val="DefaultParagraphFont"/>
    <w:uiPriority w:val="99"/>
    <w:unhideWhenUsed/>
    <w:rsid w:val="00235126"/>
    <w:rPr>
      <w:color w:val="0000FF" w:themeColor="hyperlink"/>
      <w:u w:val="single"/>
    </w:rPr>
  </w:style>
  <w:style w:type="character" w:styleId="FollowedHyperlink">
    <w:name w:val="FollowedHyperlink"/>
    <w:basedOn w:val="DefaultParagraphFont"/>
    <w:uiPriority w:val="99"/>
    <w:semiHidden/>
    <w:unhideWhenUsed/>
    <w:rsid w:val="005440D8"/>
    <w:rPr>
      <w:color w:val="800080" w:themeColor="followedHyperlink"/>
      <w:u w:val="single"/>
    </w:rPr>
  </w:style>
  <w:style w:type="paragraph" w:styleId="NoSpacing">
    <w:name w:val="No Spacing"/>
    <w:uiPriority w:val="1"/>
    <w:qFormat/>
    <w:rsid w:val="00173B49"/>
    <w:pPr>
      <w:spacing w:after="0" w:line="240" w:lineRule="auto"/>
    </w:pPr>
  </w:style>
  <w:style w:type="table" w:styleId="TableGrid">
    <w:name w:val="Table Grid"/>
    <w:basedOn w:val="TableNormal"/>
    <w:uiPriority w:val="59"/>
    <w:rsid w:val="00173B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3B49"/>
    <w:rPr>
      <w:sz w:val="16"/>
      <w:szCs w:val="16"/>
    </w:rPr>
  </w:style>
  <w:style w:type="paragraph" w:styleId="CommentText">
    <w:name w:val="annotation text"/>
    <w:basedOn w:val="Normal"/>
    <w:link w:val="CommentTextChar"/>
    <w:uiPriority w:val="99"/>
    <w:semiHidden/>
    <w:unhideWhenUsed/>
    <w:rsid w:val="00173B49"/>
    <w:pPr>
      <w:spacing w:line="240" w:lineRule="auto"/>
    </w:pPr>
    <w:rPr>
      <w:sz w:val="20"/>
      <w:szCs w:val="20"/>
    </w:rPr>
  </w:style>
  <w:style w:type="character" w:customStyle="1" w:styleId="CommentTextChar">
    <w:name w:val="Comment Text Char"/>
    <w:basedOn w:val="DefaultParagraphFont"/>
    <w:link w:val="CommentText"/>
    <w:uiPriority w:val="99"/>
    <w:semiHidden/>
    <w:rsid w:val="00173B49"/>
    <w:rPr>
      <w:sz w:val="20"/>
      <w:szCs w:val="20"/>
    </w:rPr>
  </w:style>
  <w:style w:type="paragraph" w:styleId="CommentSubject">
    <w:name w:val="annotation subject"/>
    <w:basedOn w:val="CommentText"/>
    <w:next w:val="CommentText"/>
    <w:link w:val="CommentSubjectChar"/>
    <w:uiPriority w:val="99"/>
    <w:semiHidden/>
    <w:unhideWhenUsed/>
    <w:rsid w:val="00173B49"/>
    <w:rPr>
      <w:b/>
      <w:bCs/>
    </w:rPr>
  </w:style>
  <w:style w:type="character" w:customStyle="1" w:styleId="CommentSubjectChar">
    <w:name w:val="Comment Subject Char"/>
    <w:basedOn w:val="CommentTextChar"/>
    <w:link w:val="CommentSubject"/>
    <w:uiPriority w:val="99"/>
    <w:semiHidden/>
    <w:rsid w:val="00173B49"/>
    <w:rPr>
      <w:b/>
      <w:bCs/>
      <w:sz w:val="20"/>
      <w:szCs w:val="20"/>
    </w:rPr>
  </w:style>
  <w:style w:type="paragraph" w:styleId="Revision">
    <w:name w:val="Revision"/>
    <w:hidden/>
    <w:uiPriority w:val="99"/>
    <w:semiHidden/>
    <w:rsid w:val="00981C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59408">
      <w:bodyDiv w:val="1"/>
      <w:marLeft w:val="0"/>
      <w:marRight w:val="0"/>
      <w:marTop w:val="0"/>
      <w:marBottom w:val="0"/>
      <w:divBdr>
        <w:top w:val="none" w:sz="0" w:space="0" w:color="auto"/>
        <w:left w:val="none" w:sz="0" w:space="0" w:color="auto"/>
        <w:bottom w:val="none" w:sz="0" w:space="0" w:color="auto"/>
        <w:right w:val="none" w:sz="0" w:space="0" w:color="auto"/>
      </w:divBdr>
    </w:div>
    <w:div w:id="295795634">
      <w:bodyDiv w:val="1"/>
      <w:marLeft w:val="0"/>
      <w:marRight w:val="0"/>
      <w:marTop w:val="0"/>
      <w:marBottom w:val="0"/>
      <w:divBdr>
        <w:top w:val="none" w:sz="0" w:space="0" w:color="auto"/>
        <w:left w:val="none" w:sz="0" w:space="0" w:color="auto"/>
        <w:bottom w:val="none" w:sz="0" w:space="0" w:color="auto"/>
        <w:right w:val="none" w:sz="0" w:space="0" w:color="auto"/>
      </w:divBdr>
    </w:div>
    <w:div w:id="450244380">
      <w:bodyDiv w:val="1"/>
      <w:marLeft w:val="0"/>
      <w:marRight w:val="0"/>
      <w:marTop w:val="0"/>
      <w:marBottom w:val="0"/>
      <w:divBdr>
        <w:top w:val="none" w:sz="0" w:space="0" w:color="auto"/>
        <w:left w:val="none" w:sz="0" w:space="0" w:color="auto"/>
        <w:bottom w:val="none" w:sz="0" w:space="0" w:color="auto"/>
        <w:right w:val="none" w:sz="0" w:space="0" w:color="auto"/>
      </w:divBdr>
    </w:div>
    <w:div w:id="1424112252">
      <w:bodyDiv w:val="1"/>
      <w:marLeft w:val="0"/>
      <w:marRight w:val="0"/>
      <w:marTop w:val="0"/>
      <w:marBottom w:val="0"/>
      <w:divBdr>
        <w:top w:val="none" w:sz="0" w:space="0" w:color="auto"/>
        <w:left w:val="none" w:sz="0" w:space="0" w:color="auto"/>
        <w:bottom w:val="none" w:sz="0" w:space="0" w:color="auto"/>
        <w:right w:val="none" w:sz="0" w:space="0" w:color="auto"/>
      </w:divBdr>
    </w:div>
    <w:div w:id="1706634864">
      <w:bodyDiv w:val="1"/>
      <w:marLeft w:val="0"/>
      <w:marRight w:val="0"/>
      <w:marTop w:val="0"/>
      <w:marBottom w:val="0"/>
      <w:divBdr>
        <w:top w:val="none" w:sz="0" w:space="0" w:color="auto"/>
        <w:left w:val="none" w:sz="0" w:space="0" w:color="auto"/>
        <w:bottom w:val="none" w:sz="0" w:space="0" w:color="auto"/>
        <w:right w:val="none" w:sz="0" w:space="0" w:color="auto"/>
      </w:divBdr>
    </w:div>
    <w:div w:id="210569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package" Target="embeddings/Microsoft_PowerPoint_Presentation4.pptx"/><Relationship Id="rId26" Type="http://schemas.openxmlformats.org/officeDocument/2006/relationships/hyperlink" Target="https://www.england.nhs.uk/publication/gp-contract-2017-18-enhanced-service-specifications/" TargetMode="External"/><Relationship Id="rId39" Type="http://schemas.openxmlformats.org/officeDocument/2006/relationships/hyperlink" Target="https://www.gov.uk/government/publications/inactivated-influenza-vaccine-information-for-healthcare-practitioners" TargetMode="External"/><Relationship Id="rId3" Type="http://schemas.microsoft.com/office/2007/relationships/stylesWithEffects" Target="stylesWithEffects.xml"/><Relationship Id="rId21" Type="http://schemas.openxmlformats.org/officeDocument/2006/relationships/hyperlink" Target="https://www.gov.uk/government/publications/inactivated-influenza-vaccine-information-for-healthcare-practitioners" TargetMode="External"/><Relationship Id="rId34" Type="http://schemas.openxmlformats.org/officeDocument/2006/relationships/image" Target="media/image11.emf"/><Relationship Id="rId42" Type="http://schemas.openxmlformats.org/officeDocument/2006/relationships/hyperlink" Target="https://www.e-lfh.org.uk/programmes/flu-immunisation/"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7.emf"/><Relationship Id="rId25" Type="http://schemas.openxmlformats.org/officeDocument/2006/relationships/package" Target="embeddings/Microsoft_Word_Document6.docx"/><Relationship Id="rId33" Type="http://schemas.openxmlformats.org/officeDocument/2006/relationships/oleObject" Target="embeddings/oleObject1.bin"/><Relationship Id="rId38" Type="http://schemas.openxmlformats.org/officeDocument/2006/relationships/hyperlink" Target="https://assets.publishing.service.gov.uk/government/uploads/system/uploads/attachment_data/file/694779/Annual_national_flu_programme_2018-2019.pdf"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hyperlink" Target="https://www.england.nhs.uk/publication/flu-vaccinations-for-2018-and-planning-flu-clinics-letter-from-david-geddes/" TargetMode="External"/><Relationship Id="rId29" Type="http://schemas.openxmlformats.org/officeDocument/2006/relationships/hyperlink" Target="https://portal.immform.dh.gov.uk/DataCollections/DataCollections/Current-Surveys/Flu-Data-Collections/Home/Flu-Collections-Home.aspx" TargetMode="External"/><Relationship Id="rId41" Type="http://schemas.openxmlformats.org/officeDocument/2006/relationships/hyperlink" Target="https://www.gov.uk/government/collections/annual-flu-programm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emf"/><Relationship Id="rId32" Type="http://schemas.openxmlformats.org/officeDocument/2006/relationships/image" Target="media/image10.emf"/><Relationship Id="rId37" Type="http://schemas.openxmlformats.org/officeDocument/2006/relationships/oleObject" Target="embeddings/oleObject3.bin"/><Relationship Id="rId40" Type="http://schemas.openxmlformats.org/officeDocument/2006/relationships/hyperlink" Target="https://www.gov.uk/government/publications/influenza-the-green-book-chapter-19" TargetMode="External"/><Relationship Id="rId45" Type="http://schemas.openxmlformats.org/officeDocument/2006/relationships/hyperlink" Target="https://www.england.nhs.uk/mids-east/info-professionals/ll-immunisation/"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PowerPoint_Presentation5.pptx"/><Relationship Id="rId28" Type="http://schemas.openxmlformats.org/officeDocument/2006/relationships/hyperlink" Target="https://portal.immform.dh.gov.uk/News.aspx" TargetMode="External"/><Relationship Id="rId36" Type="http://schemas.openxmlformats.org/officeDocument/2006/relationships/image" Target="media/image12.emf"/><Relationship Id="rId10" Type="http://schemas.openxmlformats.org/officeDocument/2006/relationships/hyperlink" Target="https://portal.immform.dh.gov.uk/" TargetMode="External"/><Relationship Id="rId19" Type="http://schemas.openxmlformats.org/officeDocument/2006/relationships/hyperlink" Target="https://www.england.nhs.uk/publication/flu-vaccination-programme-delivery-guidance-2018-19/" TargetMode="External"/><Relationship Id="rId31" Type="http://schemas.openxmlformats.org/officeDocument/2006/relationships/hyperlink" Target="https://www.england.nhs.uk/mids-east/info-professionals/ll-immunisation/pgds/" TargetMode="External"/><Relationship Id="rId44" Type="http://schemas.openxmlformats.org/officeDocument/2006/relationships/hyperlink" Target="mailto:england.llimms@nhs.ne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package" Target="embeddings/Microsoft_Word_Document2.docx"/><Relationship Id="rId22" Type="http://schemas.openxmlformats.org/officeDocument/2006/relationships/image" Target="media/image8.emf"/><Relationship Id="rId27" Type="http://schemas.openxmlformats.org/officeDocument/2006/relationships/hyperlink" Target="mailto:helpdesk@phpartnership.com" TargetMode="External"/><Relationship Id="rId30" Type="http://schemas.openxmlformats.org/officeDocument/2006/relationships/hyperlink" Target="https://www.gov.uk/government/collections/vaccine-update" TargetMode="External"/><Relationship Id="rId35" Type="http://schemas.openxmlformats.org/officeDocument/2006/relationships/oleObject" Target="embeddings/oleObject2.bin"/><Relationship Id="rId43" Type="http://schemas.openxmlformats.org/officeDocument/2006/relationships/hyperlink" Target="https://www.england.nhs.uk/publication/gp-contract-2017-18-enhanced-service-specifications/"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2311</Words>
  <Characters>13177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Fergusson Louise - Fitness to Practice PA</dc:creator>
  <cp:lastModifiedBy>Leggat, Chloe</cp:lastModifiedBy>
  <cp:revision>2</cp:revision>
  <cp:lastPrinted>2018-08-20T12:20:00Z</cp:lastPrinted>
  <dcterms:created xsi:type="dcterms:W3CDTF">2018-08-28T08:14:00Z</dcterms:created>
  <dcterms:modified xsi:type="dcterms:W3CDTF">2018-08-28T08:14:00Z</dcterms:modified>
</cp:coreProperties>
</file>